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FB" w:rsidRPr="00424DFB" w:rsidRDefault="00424DFB" w:rsidP="00424DFB">
      <w:pPr>
        <w:spacing w:line="360" w:lineRule="atLeast"/>
        <w:outlineLvl w:val="0"/>
        <w:rPr>
          <w:rFonts w:ascii="Arial" w:eastAsia="Times New Roman" w:hAnsi="Arial" w:cs="Arial"/>
          <w:color w:val="007AD0"/>
          <w:kern w:val="36"/>
          <w:sz w:val="36"/>
          <w:szCs w:val="36"/>
          <w:lang w:eastAsia="ru-RU"/>
        </w:rPr>
      </w:pPr>
      <w:r w:rsidRPr="00424DFB">
        <w:rPr>
          <w:rFonts w:ascii="Arial" w:eastAsia="Times New Roman" w:hAnsi="Arial" w:cs="Arial"/>
          <w:color w:val="007AD0"/>
          <w:kern w:val="36"/>
          <w:sz w:val="36"/>
          <w:szCs w:val="36"/>
          <w:lang w:eastAsia="ru-RU"/>
        </w:rPr>
        <w:t>Нормативные правовые и иные акты в сфере противодействия коррупции</w:t>
      </w:r>
    </w:p>
    <w:p w:rsidR="00424DFB" w:rsidRPr="00424DFB" w:rsidRDefault="00424DFB" w:rsidP="00424DFB">
      <w:pPr>
        <w:spacing w:line="330" w:lineRule="atLeast"/>
        <w:rPr>
          <w:rFonts w:ascii="Tahoma" w:eastAsia="Times New Roman" w:hAnsi="Tahoma" w:cs="Tahoma"/>
          <w:color w:val="555555"/>
          <w:sz w:val="21"/>
          <w:szCs w:val="21"/>
          <w:lang w:eastAsia="ru-RU"/>
        </w:rPr>
      </w:pPr>
    </w:p>
    <w:p w:rsidR="00424DFB" w:rsidRPr="00424DFB" w:rsidRDefault="00424DFB" w:rsidP="00424DFB">
      <w:pPr>
        <w:spacing w:line="360" w:lineRule="atLeast"/>
        <w:outlineLvl w:val="1"/>
        <w:rPr>
          <w:rFonts w:ascii="Arial" w:eastAsia="Times New Roman" w:hAnsi="Arial" w:cs="Arial"/>
          <w:color w:val="007AD0"/>
          <w:sz w:val="36"/>
          <w:szCs w:val="36"/>
          <w:lang w:eastAsia="ru-RU"/>
        </w:rPr>
      </w:pPr>
      <w:r w:rsidRPr="00424DFB">
        <w:rPr>
          <w:rFonts w:ascii="Arial" w:eastAsia="Times New Roman" w:hAnsi="Arial" w:cs="Arial"/>
          <w:color w:val="007AD0"/>
          <w:sz w:val="36"/>
          <w:szCs w:val="36"/>
          <w:lang w:eastAsia="ru-RU"/>
        </w:rPr>
        <w:t>Федеральные законы</w:t>
      </w:r>
    </w:p>
    <w:p w:rsidR="00424DFB" w:rsidRPr="00424DFB" w:rsidRDefault="00424DFB" w:rsidP="00424DFB">
      <w:pPr>
        <w:spacing w:after="150" w:line="330" w:lineRule="atLeast"/>
        <w:rPr>
          <w:rFonts w:ascii="Tahoma" w:eastAsia="Times New Roman" w:hAnsi="Tahoma" w:cs="Tahoma"/>
          <w:color w:val="555555"/>
          <w:sz w:val="21"/>
          <w:szCs w:val="21"/>
          <w:lang w:eastAsia="ru-RU"/>
        </w:rPr>
      </w:pPr>
      <w:bookmarkStart w:id="0" w:name="_GoBack"/>
      <w:bookmarkEnd w:id="0"/>
    </w:p>
    <w:p w:rsidR="00424DFB" w:rsidRPr="00424DFB" w:rsidRDefault="00424DFB" w:rsidP="00424DFB">
      <w:pPr>
        <w:spacing w:after="0" w:line="330" w:lineRule="atLeast"/>
        <w:rPr>
          <w:rFonts w:ascii="Tahoma" w:eastAsia="Times New Roman" w:hAnsi="Tahoma" w:cs="Tahoma"/>
          <w:color w:val="555555"/>
          <w:sz w:val="21"/>
          <w:szCs w:val="21"/>
          <w:lang w:eastAsia="ru-RU"/>
        </w:rPr>
      </w:pPr>
      <w:r w:rsidRPr="00424DFB">
        <w:rPr>
          <w:rFonts w:ascii="Tahoma" w:eastAsia="Times New Roman" w:hAnsi="Tahoma" w:cs="Tahoma"/>
          <w:color w:val="555555"/>
          <w:sz w:val="21"/>
          <w:szCs w:val="21"/>
          <w:lang w:eastAsia="ru-RU"/>
        </w:rPr>
        <w:t>Федеральные законы</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5" w:tgtFrame="_blank" w:tooltip="Федеральный закон от 25 декабря 2008 г. № 273-ФЗ" w:history="1">
        <w:r w:rsidRPr="00424DFB">
          <w:rPr>
            <w:rFonts w:ascii="Tahoma" w:eastAsia="Times New Roman" w:hAnsi="Tahoma" w:cs="Tahoma"/>
            <w:color w:val="154EC9"/>
            <w:sz w:val="21"/>
            <w:szCs w:val="21"/>
            <w:u w:val="single"/>
            <w:lang w:eastAsia="ru-RU"/>
          </w:rPr>
          <w:t>Федеральный закон от 25 декабря 2008 г. № 273-ФЗ</w:t>
        </w:r>
      </w:hyperlink>
      <w:r w:rsidRPr="00424DFB">
        <w:rPr>
          <w:rFonts w:ascii="Tahoma" w:eastAsia="Times New Roman" w:hAnsi="Tahoma" w:cs="Tahoma"/>
          <w:color w:val="555555"/>
          <w:sz w:val="21"/>
          <w:szCs w:val="21"/>
          <w:lang w:eastAsia="ru-RU"/>
        </w:rPr>
        <w:t> «О противодействии коррупции»</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6" w:tgtFrame="_blank" w:tooltip="Федеральный закон от 17 июня 2009 г. № 172-ФЗ" w:history="1">
        <w:r w:rsidRPr="00424DFB">
          <w:rPr>
            <w:rFonts w:ascii="Tahoma" w:eastAsia="Times New Roman" w:hAnsi="Tahoma" w:cs="Tahoma"/>
            <w:color w:val="154EC9"/>
            <w:sz w:val="21"/>
            <w:szCs w:val="21"/>
            <w:u w:val="single"/>
            <w:lang w:eastAsia="ru-RU"/>
          </w:rPr>
          <w:t>Федеральный закон от 17 июня 2009 г. № 172-ФЗ</w:t>
        </w:r>
      </w:hyperlink>
      <w:r w:rsidRPr="00424DFB">
        <w:rPr>
          <w:rFonts w:ascii="Tahoma" w:eastAsia="Times New Roman" w:hAnsi="Tahoma" w:cs="Tahoma"/>
          <w:color w:val="555555"/>
          <w:sz w:val="21"/>
          <w:szCs w:val="21"/>
          <w:lang w:eastAsia="ru-RU"/>
        </w:rPr>
        <w:t> «Об антикоррупционной экспертизе нормативных правовых актов и проектов нормативных правовых актов»</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7" w:tgtFrame="_blank" w:tooltip="Федеральный закон от 3 декабря 2012 г. № 230-ФЗ" w:history="1">
        <w:r w:rsidRPr="00424DFB">
          <w:rPr>
            <w:rFonts w:ascii="Tahoma" w:eastAsia="Times New Roman" w:hAnsi="Tahoma" w:cs="Tahoma"/>
            <w:color w:val="154EC9"/>
            <w:sz w:val="21"/>
            <w:szCs w:val="21"/>
            <w:u w:val="single"/>
            <w:lang w:eastAsia="ru-RU"/>
          </w:rPr>
          <w:t>Федеральный закон от 3 декабря 2012 г. № 230-ФЗ</w:t>
        </w:r>
      </w:hyperlink>
      <w:r w:rsidRPr="00424DFB">
        <w:rPr>
          <w:rFonts w:ascii="Tahoma" w:eastAsia="Times New Roman" w:hAnsi="Tahoma" w:cs="Tahoma"/>
          <w:color w:val="555555"/>
          <w:sz w:val="21"/>
          <w:szCs w:val="21"/>
          <w:lang w:eastAsia="ru-RU"/>
        </w:rPr>
        <w:t> «О контроле за соответствием расходов лиц, замещающих государственные должности, и иных лиц их доходам»</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8" w:tgtFrame="_blank" w:tooltip="Федеральный закон от 7 мая 2013 г. № 79-ФЗ" w:history="1">
        <w:r w:rsidRPr="00424DFB">
          <w:rPr>
            <w:rFonts w:ascii="Tahoma" w:eastAsia="Times New Roman" w:hAnsi="Tahoma" w:cs="Tahoma"/>
            <w:color w:val="154EC9"/>
            <w:sz w:val="21"/>
            <w:szCs w:val="21"/>
            <w:u w:val="single"/>
            <w:lang w:eastAsia="ru-RU"/>
          </w:rPr>
          <w:t>Федеральный закон от 7 мая 2013 г. № 79-ФЗ</w:t>
        </w:r>
      </w:hyperlink>
      <w:r w:rsidRPr="00424DFB">
        <w:rPr>
          <w:rFonts w:ascii="Tahoma" w:eastAsia="Times New Roman" w:hAnsi="Tahoma" w:cs="Tahoma"/>
          <w:color w:val="555555"/>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9" w:tgtFrame="_blank" w:tooltip="Федеральный закон от 27 июля 2004 г. № 79-ФЗ" w:history="1">
        <w:r w:rsidRPr="00424DFB">
          <w:rPr>
            <w:rFonts w:ascii="Tahoma" w:eastAsia="Times New Roman" w:hAnsi="Tahoma" w:cs="Tahoma"/>
            <w:color w:val="2865E9"/>
            <w:sz w:val="21"/>
            <w:szCs w:val="21"/>
            <w:u w:val="single"/>
            <w:lang w:eastAsia="ru-RU"/>
          </w:rPr>
          <w:t>Федеральный закон от 27 июля 2004 г. № 79-ФЗ</w:t>
        </w:r>
      </w:hyperlink>
      <w:r w:rsidRPr="00424DFB">
        <w:rPr>
          <w:rFonts w:ascii="Tahoma" w:eastAsia="Times New Roman" w:hAnsi="Tahoma" w:cs="Tahoma"/>
          <w:color w:val="555555"/>
          <w:sz w:val="21"/>
          <w:szCs w:val="21"/>
          <w:lang w:eastAsia="ru-RU"/>
        </w:rPr>
        <w:t> «О государственной гражданской службе Российской Федерации»</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0" w:tgtFrame="_blank" w:tooltip="Федеральный закон от 27 июля 2006 г. № 152-ФЗ" w:history="1">
        <w:r w:rsidRPr="00424DFB">
          <w:rPr>
            <w:rFonts w:ascii="Tahoma" w:eastAsia="Times New Roman" w:hAnsi="Tahoma" w:cs="Tahoma"/>
            <w:color w:val="154EC9"/>
            <w:sz w:val="21"/>
            <w:szCs w:val="21"/>
            <w:u w:val="single"/>
            <w:lang w:eastAsia="ru-RU"/>
          </w:rPr>
          <w:t>Федеральный закон от 27 июля 2006 г. № 152-ФЗ</w:t>
        </w:r>
      </w:hyperlink>
      <w:r w:rsidRPr="00424DFB">
        <w:rPr>
          <w:rFonts w:ascii="Tahoma" w:eastAsia="Times New Roman" w:hAnsi="Tahoma" w:cs="Tahoma"/>
          <w:color w:val="555555"/>
          <w:sz w:val="21"/>
          <w:szCs w:val="21"/>
          <w:lang w:eastAsia="ru-RU"/>
        </w:rPr>
        <w:t> «О персональных данных»</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1" w:tgtFrame="_blank" w:tooltip="Федеральный закон от 27 июля 2006 г. № 149-ФЗ" w:history="1">
        <w:r w:rsidRPr="00424DFB">
          <w:rPr>
            <w:rFonts w:ascii="Tahoma" w:eastAsia="Times New Roman" w:hAnsi="Tahoma" w:cs="Tahoma"/>
            <w:color w:val="154EC9"/>
            <w:sz w:val="21"/>
            <w:szCs w:val="21"/>
            <w:u w:val="single"/>
            <w:lang w:eastAsia="ru-RU"/>
          </w:rPr>
          <w:t>Федеральный закон от 27 июля 2006 г. № 149-ФЗ</w:t>
        </w:r>
      </w:hyperlink>
      <w:r w:rsidRPr="00424DFB">
        <w:rPr>
          <w:rFonts w:ascii="Tahoma" w:eastAsia="Times New Roman" w:hAnsi="Tahoma" w:cs="Tahoma"/>
          <w:color w:val="555555"/>
          <w:sz w:val="21"/>
          <w:szCs w:val="21"/>
          <w:lang w:eastAsia="ru-RU"/>
        </w:rPr>
        <w:t> «Об информации, информационных технологиях и о защите информации»</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2" w:tgtFrame="_blank" w:history="1">
        <w:r w:rsidRPr="00424DFB">
          <w:rPr>
            <w:rFonts w:ascii="Tahoma" w:eastAsia="Times New Roman" w:hAnsi="Tahoma" w:cs="Tahoma"/>
            <w:color w:val="154EC9"/>
            <w:sz w:val="21"/>
            <w:szCs w:val="21"/>
            <w:u w:val="single"/>
            <w:lang w:eastAsia="ru-RU"/>
          </w:rPr>
          <w:t>Федеральный закон от 31.07.2020 № 259-ФЗ</w:t>
        </w:r>
      </w:hyperlink>
      <w:r w:rsidRPr="00424DFB">
        <w:rPr>
          <w:rFonts w:ascii="Tahoma" w:eastAsia="Times New Roman" w:hAnsi="Tahoma" w:cs="Tahoma"/>
          <w:color w:val="555555"/>
          <w:sz w:val="21"/>
          <w:szCs w:val="21"/>
          <w:lang w:eastAsia="ru-RU"/>
        </w:rPr>
        <w:t> «О цифровых финансовых активах, цифровой валюте и о внесении изменений в отдельные законодательные акты Российской Федерации»</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3" w:history="1">
        <w:r w:rsidRPr="00424DFB">
          <w:rPr>
            <w:rFonts w:ascii="Tahoma" w:eastAsia="Times New Roman" w:hAnsi="Tahoma" w:cs="Tahoma"/>
            <w:color w:val="154EC9"/>
            <w:sz w:val="21"/>
            <w:szCs w:val="21"/>
            <w:u w:val="single"/>
            <w:lang w:eastAsia="ru-RU"/>
          </w:rPr>
          <w:t>«Трудовой кодекс Российской Федерации» </w:t>
        </w:r>
      </w:hyperlink>
      <w:r w:rsidRPr="00424DFB">
        <w:rPr>
          <w:rFonts w:ascii="Tahoma" w:eastAsia="Times New Roman" w:hAnsi="Tahoma" w:cs="Tahoma"/>
          <w:color w:val="555555"/>
          <w:sz w:val="21"/>
          <w:szCs w:val="21"/>
          <w:lang w:eastAsia="ru-RU"/>
        </w:rPr>
        <w:t>от 30.12.2001 № 197-ФЗ </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4" w:history="1">
        <w:r w:rsidRPr="00424DFB">
          <w:rPr>
            <w:rFonts w:ascii="Tahoma" w:eastAsia="Times New Roman" w:hAnsi="Tahoma" w:cs="Tahoma"/>
            <w:color w:val="154EC9"/>
            <w:sz w:val="21"/>
            <w:szCs w:val="21"/>
            <w:u w:val="single"/>
            <w:lang w:eastAsia="ru-RU"/>
          </w:rPr>
          <w:t>«Уголовный кодекс Российской Федерации» </w:t>
        </w:r>
      </w:hyperlink>
      <w:r w:rsidRPr="00424DFB">
        <w:rPr>
          <w:rFonts w:ascii="Tahoma" w:eastAsia="Times New Roman" w:hAnsi="Tahoma" w:cs="Tahoma"/>
          <w:color w:val="555555"/>
          <w:sz w:val="21"/>
          <w:szCs w:val="21"/>
          <w:lang w:eastAsia="ru-RU"/>
        </w:rPr>
        <w:t>от 13.06.1996 № 63-ФЗ   </w:t>
      </w:r>
    </w:p>
    <w:p w:rsidR="00424DFB" w:rsidRPr="00424DFB" w:rsidRDefault="00424DFB" w:rsidP="00424DFB">
      <w:pPr>
        <w:numPr>
          <w:ilvl w:val="0"/>
          <w:numId w:val="1"/>
        </w:numPr>
        <w:spacing w:after="0" w:line="330" w:lineRule="atLeast"/>
        <w:rPr>
          <w:rFonts w:ascii="Tahoma" w:eastAsia="Times New Roman" w:hAnsi="Tahoma" w:cs="Tahoma"/>
          <w:color w:val="555555"/>
          <w:sz w:val="21"/>
          <w:szCs w:val="21"/>
          <w:lang w:eastAsia="ru-RU"/>
        </w:rPr>
      </w:pPr>
      <w:hyperlink r:id="rId15" w:history="1">
        <w:r w:rsidRPr="00424DFB">
          <w:rPr>
            <w:rFonts w:ascii="Tahoma" w:eastAsia="Times New Roman" w:hAnsi="Tahoma" w:cs="Tahoma"/>
            <w:color w:val="154EC9"/>
            <w:sz w:val="21"/>
            <w:szCs w:val="21"/>
            <w:u w:val="single"/>
            <w:lang w:eastAsia="ru-RU"/>
          </w:rPr>
          <w:t>«Кодекс Российской Федерации об административных правонарушениях»</w:t>
        </w:r>
      </w:hyperlink>
      <w:r w:rsidRPr="00424DFB">
        <w:rPr>
          <w:rFonts w:ascii="Tahoma" w:eastAsia="Times New Roman" w:hAnsi="Tahoma" w:cs="Tahoma"/>
          <w:color w:val="555555"/>
          <w:sz w:val="21"/>
          <w:szCs w:val="21"/>
          <w:lang w:eastAsia="ru-RU"/>
        </w:rPr>
        <w:t> от 30.12.2001 № 195-ФЗ </w:t>
      </w:r>
    </w:p>
    <w:p w:rsidR="00424DFB" w:rsidRPr="00424DFB" w:rsidRDefault="00424DFB" w:rsidP="00424DFB">
      <w:pPr>
        <w:spacing w:beforeAutospacing="1" w:after="0" w:afterAutospacing="1" w:line="330" w:lineRule="atLeast"/>
        <w:rPr>
          <w:rFonts w:ascii="Arial" w:eastAsia="Times New Roman" w:hAnsi="Arial" w:cs="Arial"/>
          <w:color w:val="212529"/>
          <w:sz w:val="24"/>
          <w:szCs w:val="24"/>
          <w:lang w:eastAsia="ru-RU"/>
        </w:rPr>
      </w:pPr>
      <w:r w:rsidRPr="00424DFB">
        <w:rPr>
          <w:rFonts w:ascii="Arial" w:eastAsia="Times New Roman" w:hAnsi="Arial" w:cs="Arial"/>
          <w:color w:val="212529"/>
          <w:sz w:val="24"/>
          <w:szCs w:val="24"/>
          <w:lang w:eastAsia="ru-RU"/>
        </w:rPr>
        <w:t>Указы Президента Российской Федерации</w:t>
      </w:r>
      <w:r w:rsidRPr="00424DFB">
        <w:rPr>
          <w:rFonts w:ascii="Tahoma" w:eastAsia="Times New Roman" w:hAnsi="Tahoma" w:cs="Tahoma"/>
          <w:noProof/>
          <w:color w:val="007AD0"/>
          <w:sz w:val="21"/>
          <w:szCs w:val="21"/>
          <w:lang w:eastAsia="ru-RU"/>
        </w:rPr>
        <w:drawing>
          <wp:inline distT="0" distB="0" distL="0" distR="0" wp14:anchorId="5A91D725" wp14:editId="06104FA0">
            <wp:extent cx="8255" cy="8255"/>
            <wp:effectExtent l="0" t="0" r="0" b="0"/>
            <wp:docPr id="1" name="Рисунок 1" descr="Хочу такой сай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18" w:tgtFrame="_blank" w:history="1">
        <w:r w:rsidRPr="00424DFB">
          <w:rPr>
            <w:rFonts w:ascii="Tahoma" w:eastAsia="Times New Roman" w:hAnsi="Tahoma" w:cs="Tahoma"/>
            <w:color w:val="154EC9"/>
            <w:sz w:val="21"/>
            <w:szCs w:val="21"/>
            <w:u w:val="single"/>
            <w:lang w:eastAsia="ru-RU"/>
          </w:rPr>
          <w:t>Указ Президента Российской Федерации от 29 декабря 2022 г. № 968</w:t>
        </w:r>
      </w:hyperlink>
      <w:r w:rsidRPr="00424DFB">
        <w:rPr>
          <w:rFonts w:ascii="Tahoma" w:eastAsia="Times New Roman" w:hAnsi="Tahoma" w:cs="Tahoma"/>
          <w:color w:val="555555"/>
          <w:sz w:val="21"/>
          <w:szCs w:val="21"/>
          <w:lang w:eastAsia="ru-RU"/>
        </w:rPr>
        <w:t>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19" w:tgtFrame="_blank" w:history="1">
        <w:r w:rsidRPr="00424DFB">
          <w:rPr>
            <w:rFonts w:ascii="Tahoma" w:eastAsia="Times New Roman" w:hAnsi="Tahoma" w:cs="Tahoma"/>
            <w:color w:val="154EC9"/>
            <w:sz w:val="21"/>
            <w:szCs w:val="21"/>
            <w:u w:val="single"/>
            <w:lang w:eastAsia="ru-RU"/>
          </w:rPr>
          <w:t>Указ Президента Российской Федерации от 10 декабря 2020 г. № 778</w:t>
        </w:r>
      </w:hyperlink>
      <w:r w:rsidRPr="00424DFB">
        <w:rPr>
          <w:rFonts w:ascii="Tahoma" w:eastAsia="Times New Roman" w:hAnsi="Tahoma" w:cs="Tahoma"/>
          <w:color w:val="555555"/>
          <w:sz w:val="21"/>
          <w:szCs w:val="2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0" w:tgtFrame="_blank" w:history="1">
        <w:r w:rsidRPr="00424DFB">
          <w:rPr>
            <w:rFonts w:ascii="Tahoma" w:eastAsia="Times New Roman" w:hAnsi="Tahoma" w:cs="Tahoma"/>
            <w:color w:val="154EC9"/>
            <w:sz w:val="21"/>
            <w:szCs w:val="21"/>
            <w:u w:val="single"/>
            <w:lang w:eastAsia="ru-RU"/>
          </w:rPr>
          <w:t>Указ Президента РФ от 16 августа 2021 г. № 478</w:t>
        </w:r>
      </w:hyperlink>
      <w:r w:rsidRPr="00424DFB">
        <w:rPr>
          <w:rFonts w:ascii="Tahoma" w:eastAsia="Times New Roman" w:hAnsi="Tahoma" w:cs="Tahoma"/>
          <w:color w:val="555555"/>
          <w:sz w:val="21"/>
          <w:szCs w:val="21"/>
          <w:lang w:eastAsia="ru-RU"/>
        </w:rPr>
        <w:t> «О Национальном плане противодействия коррупции на 2021 - 2024 годы»</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1" w:tgtFrame="_blank" w:tooltip="Указ Президента Российской Федерации от 15 июля 2015 № 364" w:history="1">
        <w:r w:rsidRPr="00424DFB">
          <w:rPr>
            <w:rFonts w:ascii="Tahoma" w:eastAsia="Times New Roman" w:hAnsi="Tahoma" w:cs="Tahoma"/>
            <w:color w:val="154EC9"/>
            <w:sz w:val="21"/>
            <w:szCs w:val="21"/>
            <w:u w:val="single"/>
            <w:lang w:eastAsia="ru-RU"/>
          </w:rPr>
          <w:t>Указ Президента Российской Федерации от 15 июля 2015 № 364</w:t>
        </w:r>
      </w:hyperlink>
      <w:r w:rsidRPr="00424DFB">
        <w:rPr>
          <w:rFonts w:ascii="Tahoma" w:eastAsia="Times New Roman" w:hAnsi="Tahoma" w:cs="Tahoma"/>
          <w:color w:val="555555"/>
          <w:sz w:val="21"/>
          <w:szCs w:val="21"/>
          <w:lang w:eastAsia="ru-RU"/>
        </w:rPr>
        <w:t> «О мерах по совершенствованию организации деятельности в области противодействия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2" w:tgtFrame="_blank" w:tooltip="Указ Президента Российской Федерации от 8 марта 2015 № 120" w:history="1">
        <w:r w:rsidRPr="00424DFB">
          <w:rPr>
            <w:rFonts w:ascii="Tahoma" w:eastAsia="Times New Roman" w:hAnsi="Tahoma" w:cs="Tahoma"/>
            <w:color w:val="154EC9"/>
            <w:sz w:val="21"/>
            <w:szCs w:val="21"/>
            <w:u w:val="single"/>
            <w:lang w:eastAsia="ru-RU"/>
          </w:rPr>
          <w:t>Указ Президента Российской Федерации от 8 марта 2015 № 120</w:t>
        </w:r>
      </w:hyperlink>
      <w:r w:rsidRPr="00424DFB">
        <w:rPr>
          <w:rFonts w:ascii="Tahoma" w:eastAsia="Times New Roman" w:hAnsi="Tahoma" w:cs="Tahoma"/>
          <w:color w:val="555555"/>
          <w:sz w:val="21"/>
          <w:szCs w:val="21"/>
          <w:lang w:eastAsia="ru-RU"/>
        </w:rPr>
        <w:t> «О некоторых вопросах противодействия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3" w:tgtFrame="_blank" w:tooltip="Указ Президента Российской Федерации от 23 июня 2014 г. № 460" w:history="1">
        <w:r w:rsidRPr="00424DFB">
          <w:rPr>
            <w:rFonts w:ascii="Tahoma" w:eastAsia="Times New Roman" w:hAnsi="Tahoma" w:cs="Tahoma"/>
            <w:color w:val="154EC9"/>
            <w:sz w:val="21"/>
            <w:szCs w:val="21"/>
            <w:u w:val="single"/>
            <w:lang w:eastAsia="ru-RU"/>
          </w:rPr>
          <w:t>Указ Президента Российской Федерации от 23 июня 2014 г. № 460</w:t>
        </w:r>
      </w:hyperlink>
      <w:r w:rsidRPr="00424DFB">
        <w:rPr>
          <w:rFonts w:ascii="Tahoma" w:eastAsia="Times New Roman" w:hAnsi="Tahoma" w:cs="Tahoma"/>
          <w:color w:val="555555"/>
          <w:sz w:val="21"/>
          <w:szCs w:val="2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4" w:tgtFrame="_blank" w:tooltip="Указ Президента Российской Федерации от 8 июля 2013 г. № 613" w:history="1">
        <w:r w:rsidRPr="00424DFB">
          <w:rPr>
            <w:rFonts w:ascii="Tahoma" w:eastAsia="Times New Roman" w:hAnsi="Tahoma" w:cs="Tahoma"/>
            <w:color w:val="154EC9"/>
            <w:sz w:val="21"/>
            <w:szCs w:val="21"/>
            <w:u w:val="single"/>
            <w:lang w:eastAsia="ru-RU"/>
          </w:rPr>
          <w:t>Указ Президента Российской Федерации от 8 июля 2013 г. № 613</w:t>
        </w:r>
      </w:hyperlink>
      <w:r w:rsidRPr="00424DFB">
        <w:rPr>
          <w:rFonts w:ascii="Tahoma" w:eastAsia="Times New Roman" w:hAnsi="Tahoma" w:cs="Tahoma"/>
          <w:color w:val="555555"/>
          <w:sz w:val="21"/>
          <w:szCs w:val="21"/>
          <w:lang w:eastAsia="ru-RU"/>
        </w:rPr>
        <w:t> «Вопросы противодействия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5" w:tooltip="Указ Президента Российской Федерации от 2 апреля 2013 г. № 310" w:history="1">
        <w:r w:rsidRPr="00424DFB">
          <w:rPr>
            <w:rFonts w:ascii="Tahoma" w:eastAsia="Times New Roman" w:hAnsi="Tahoma" w:cs="Tahoma"/>
            <w:color w:val="154EC9"/>
            <w:sz w:val="21"/>
            <w:szCs w:val="21"/>
            <w:u w:val="single"/>
            <w:lang w:eastAsia="ru-RU"/>
          </w:rPr>
          <w:t>Указ Президента Российской Федерации от 2 апреля 2013 г. № 310</w:t>
        </w:r>
      </w:hyperlink>
      <w:r w:rsidRPr="00424DFB">
        <w:rPr>
          <w:rFonts w:ascii="Tahoma" w:eastAsia="Times New Roman" w:hAnsi="Tahoma" w:cs="Tahoma"/>
          <w:color w:val="555555"/>
          <w:sz w:val="21"/>
          <w:szCs w:val="2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6" w:tgtFrame="_blank" w:tooltip="Указ Президента Российской Федерации от 20 мая 2011 г. № 657" w:history="1">
        <w:r w:rsidRPr="00424DFB">
          <w:rPr>
            <w:rFonts w:ascii="Tahoma" w:eastAsia="Times New Roman" w:hAnsi="Tahoma" w:cs="Tahoma"/>
            <w:color w:val="154EC9"/>
            <w:sz w:val="21"/>
            <w:szCs w:val="21"/>
            <w:u w:val="single"/>
            <w:lang w:eastAsia="ru-RU"/>
          </w:rPr>
          <w:t>Указ Президента Российской Федерации от 20 мая 2011 г. № 657</w:t>
        </w:r>
      </w:hyperlink>
      <w:r w:rsidRPr="00424DFB">
        <w:rPr>
          <w:rFonts w:ascii="Tahoma" w:eastAsia="Times New Roman" w:hAnsi="Tahoma" w:cs="Tahoma"/>
          <w:color w:val="555555"/>
          <w:sz w:val="21"/>
          <w:szCs w:val="21"/>
          <w:lang w:eastAsia="ru-RU"/>
        </w:rPr>
        <w:t xml:space="preserve"> «О мониторинге </w:t>
      </w:r>
      <w:proofErr w:type="spellStart"/>
      <w:r w:rsidRPr="00424DFB">
        <w:rPr>
          <w:rFonts w:ascii="Tahoma" w:eastAsia="Times New Roman" w:hAnsi="Tahoma" w:cs="Tahoma"/>
          <w:color w:val="555555"/>
          <w:sz w:val="21"/>
          <w:szCs w:val="21"/>
          <w:lang w:eastAsia="ru-RU"/>
        </w:rPr>
        <w:t>правоприменения</w:t>
      </w:r>
      <w:proofErr w:type="spellEnd"/>
      <w:r w:rsidRPr="00424DFB">
        <w:rPr>
          <w:rFonts w:ascii="Tahoma" w:eastAsia="Times New Roman" w:hAnsi="Tahoma" w:cs="Tahoma"/>
          <w:color w:val="555555"/>
          <w:sz w:val="21"/>
          <w:szCs w:val="21"/>
          <w:lang w:eastAsia="ru-RU"/>
        </w:rPr>
        <w:t xml:space="preserve"> в Российской Федерации»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7" w:tgtFrame="_blank" w:tooltip="Указ Президента Российской Федерации от 25 февраля 2011 г. № 233" w:history="1">
        <w:r w:rsidRPr="00424DFB">
          <w:rPr>
            <w:rFonts w:ascii="Tahoma" w:eastAsia="Times New Roman" w:hAnsi="Tahoma" w:cs="Tahoma"/>
            <w:color w:val="154EC9"/>
            <w:sz w:val="21"/>
            <w:szCs w:val="21"/>
            <w:u w:val="single"/>
            <w:lang w:eastAsia="ru-RU"/>
          </w:rPr>
          <w:t>Указ Президента Российской Федерации от 25 февраля 2011 г. № 233</w:t>
        </w:r>
      </w:hyperlink>
      <w:r w:rsidRPr="00424DFB">
        <w:rPr>
          <w:rFonts w:ascii="Tahoma" w:eastAsia="Times New Roman" w:hAnsi="Tahoma" w:cs="Tahoma"/>
          <w:color w:val="555555"/>
          <w:sz w:val="21"/>
          <w:szCs w:val="2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8" w:tgtFrame="_blank" w:tooltip="Указ Президента Российской Федерации от 21 июля 2010 г. № 925" w:history="1">
        <w:r w:rsidRPr="00424DFB">
          <w:rPr>
            <w:rFonts w:ascii="Tahoma" w:eastAsia="Times New Roman" w:hAnsi="Tahoma" w:cs="Tahoma"/>
            <w:color w:val="154EC9"/>
            <w:sz w:val="21"/>
            <w:szCs w:val="21"/>
            <w:u w:val="single"/>
            <w:lang w:eastAsia="ru-RU"/>
          </w:rPr>
          <w:t>Указ Президента Российской Федерации от 21 июля 2010 г. № 925</w:t>
        </w:r>
      </w:hyperlink>
      <w:r w:rsidRPr="00424DFB">
        <w:rPr>
          <w:rFonts w:ascii="Tahoma" w:eastAsia="Times New Roman" w:hAnsi="Tahoma" w:cs="Tahoma"/>
          <w:color w:val="555555"/>
          <w:sz w:val="21"/>
          <w:szCs w:val="21"/>
          <w:lang w:eastAsia="ru-RU"/>
        </w:rPr>
        <w:t> «О мерах по реализации отдельных положений Федерального закона «О противодействии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29" w:tgtFrame="_blank" w:tooltip="Указ Президента Российской Федерации от 1 июля 2010 г. № 821" w:history="1">
        <w:r w:rsidRPr="00424DFB">
          <w:rPr>
            <w:rFonts w:ascii="Tahoma" w:eastAsia="Times New Roman" w:hAnsi="Tahoma" w:cs="Tahoma"/>
            <w:color w:val="154EC9"/>
            <w:sz w:val="21"/>
            <w:szCs w:val="21"/>
            <w:u w:val="single"/>
            <w:lang w:eastAsia="ru-RU"/>
          </w:rPr>
          <w:t>Указ Президента Российской Федерации от 1 июля 2010 г. № 821</w:t>
        </w:r>
      </w:hyperlink>
      <w:r w:rsidRPr="00424DFB">
        <w:rPr>
          <w:rFonts w:ascii="Tahoma" w:eastAsia="Times New Roman" w:hAnsi="Tahoma" w:cs="Tahoma"/>
          <w:color w:val="555555"/>
          <w:sz w:val="21"/>
          <w:szCs w:val="2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0" w:tgtFrame="_blank" w:tooltip="Указ Президента Российской Федерации от 13 апреля 2010 г. № 460" w:history="1">
        <w:r w:rsidRPr="00424DFB">
          <w:rPr>
            <w:rFonts w:ascii="Tahoma" w:eastAsia="Times New Roman" w:hAnsi="Tahoma" w:cs="Tahoma"/>
            <w:color w:val="154EC9"/>
            <w:sz w:val="21"/>
            <w:szCs w:val="21"/>
            <w:u w:val="single"/>
            <w:lang w:eastAsia="ru-RU"/>
          </w:rPr>
          <w:t>Указ Президента Российской Федерации от 13 апреля 2010 г. № 460</w:t>
        </w:r>
      </w:hyperlink>
      <w:r w:rsidRPr="00424DFB">
        <w:rPr>
          <w:rFonts w:ascii="Tahoma" w:eastAsia="Times New Roman" w:hAnsi="Tahoma" w:cs="Tahoma"/>
          <w:color w:val="555555"/>
          <w:sz w:val="21"/>
          <w:szCs w:val="21"/>
          <w:lang w:eastAsia="ru-RU"/>
        </w:rPr>
        <w:t> «О Национальной стратегии противодействия коррупции и Национальном плане противодействия коррупции на 2010-2011 годы»</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1" w:tgtFrame="_blank" w:tooltip="Указ Президента Российской Федерации от 21 сентября 2009 г. № 1065" w:history="1">
        <w:r w:rsidRPr="00424DFB">
          <w:rPr>
            <w:rFonts w:ascii="Tahoma" w:eastAsia="Times New Roman" w:hAnsi="Tahoma" w:cs="Tahoma"/>
            <w:color w:val="154EC9"/>
            <w:sz w:val="21"/>
            <w:szCs w:val="21"/>
            <w:u w:val="single"/>
            <w:lang w:eastAsia="ru-RU"/>
          </w:rPr>
          <w:t>Указ Президента Российской Федерации от 21 сентября 2009 г. № 1065</w:t>
        </w:r>
      </w:hyperlink>
      <w:r w:rsidRPr="00424DFB">
        <w:rPr>
          <w:rFonts w:ascii="Tahoma" w:eastAsia="Times New Roman" w:hAnsi="Tahoma" w:cs="Tahoma"/>
          <w:color w:val="555555"/>
          <w:sz w:val="21"/>
          <w:szCs w:val="2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2" w:tgtFrame="_blank" w:tooltip="Указ Президента Российской Федерации от 18 мая 2009 г. № 557" w:history="1">
        <w:r w:rsidRPr="00424DFB">
          <w:rPr>
            <w:rFonts w:ascii="Tahoma" w:eastAsia="Times New Roman" w:hAnsi="Tahoma" w:cs="Tahoma"/>
            <w:color w:val="154EC9"/>
            <w:sz w:val="21"/>
            <w:szCs w:val="21"/>
            <w:u w:val="single"/>
            <w:lang w:eastAsia="ru-RU"/>
          </w:rPr>
          <w:t>Указ Президента Российской Федерации от 18 мая 2009 г. № 557</w:t>
        </w:r>
      </w:hyperlink>
      <w:r w:rsidRPr="00424DFB">
        <w:rPr>
          <w:rFonts w:ascii="Tahoma" w:eastAsia="Times New Roman" w:hAnsi="Tahoma" w:cs="Tahoma"/>
          <w:color w:val="555555"/>
          <w:sz w:val="21"/>
          <w:szCs w:val="2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3" w:tgtFrame="_blank" w:tooltip="Указ Президента Российской Федерации от 18 мая 2009 г. № 559" w:history="1">
        <w:r w:rsidRPr="00424DFB">
          <w:rPr>
            <w:rFonts w:ascii="Tahoma" w:eastAsia="Times New Roman" w:hAnsi="Tahoma" w:cs="Tahoma"/>
            <w:color w:val="154EC9"/>
            <w:sz w:val="21"/>
            <w:szCs w:val="21"/>
            <w:u w:val="single"/>
            <w:lang w:eastAsia="ru-RU"/>
          </w:rPr>
          <w:t>Указ Президента Российской Федерации от 18 мая 2009 г. № 559</w:t>
        </w:r>
      </w:hyperlink>
      <w:r w:rsidRPr="00424DFB">
        <w:rPr>
          <w:rFonts w:ascii="Tahoma" w:eastAsia="Times New Roman" w:hAnsi="Tahoma" w:cs="Tahoma"/>
          <w:color w:val="555555"/>
          <w:sz w:val="21"/>
          <w:szCs w:val="2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4" w:tgtFrame="_blank" w:tooltip="Указ Президента Российской Федерации от 19 мая 2008 г. № 815" w:history="1">
        <w:r w:rsidRPr="00424DFB">
          <w:rPr>
            <w:rFonts w:ascii="Tahoma" w:eastAsia="Times New Roman" w:hAnsi="Tahoma" w:cs="Tahoma"/>
            <w:color w:val="154EC9"/>
            <w:sz w:val="21"/>
            <w:szCs w:val="21"/>
            <w:u w:val="single"/>
            <w:lang w:eastAsia="ru-RU"/>
          </w:rPr>
          <w:t>Указ Президента Российской Федерации от 19 мая 2008 г. № 815</w:t>
        </w:r>
      </w:hyperlink>
      <w:r w:rsidRPr="00424DFB">
        <w:rPr>
          <w:rFonts w:ascii="Tahoma" w:eastAsia="Times New Roman" w:hAnsi="Tahoma" w:cs="Tahoma"/>
          <w:color w:val="555555"/>
          <w:sz w:val="21"/>
          <w:szCs w:val="21"/>
          <w:lang w:eastAsia="ru-RU"/>
        </w:rPr>
        <w:t> «О мерах по противодействию коррупции»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5" w:tgtFrame="_blank" w:tooltip="Указ Президента Российской Федерации от 12 августа 2002 г. № 885" w:history="1">
        <w:r w:rsidRPr="00424DFB">
          <w:rPr>
            <w:rFonts w:ascii="Tahoma" w:eastAsia="Times New Roman" w:hAnsi="Tahoma" w:cs="Tahoma"/>
            <w:color w:val="154EC9"/>
            <w:sz w:val="21"/>
            <w:szCs w:val="21"/>
            <w:u w:val="single"/>
            <w:lang w:eastAsia="ru-RU"/>
          </w:rPr>
          <w:t>Указ Президента Российской Федерации от 12 августа 2002 г. № 885</w:t>
        </w:r>
      </w:hyperlink>
      <w:r w:rsidRPr="00424DFB">
        <w:rPr>
          <w:rFonts w:ascii="Tahoma" w:eastAsia="Times New Roman" w:hAnsi="Tahoma" w:cs="Tahoma"/>
          <w:color w:val="555555"/>
          <w:sz w:val="21"/>
          <w:szCs w:val="21"/>
          <w:lang w:eastAsia="ru-RU"/>
        </w:rPr>
        <w:t> «Об утверждении общих принципов служебного поведения государственных служащих»</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6" w:tgtFrame="_blank" w:tooltip="Указ Президента Российской Федерации от 22 декабря 2015 г. № 650" w:history="1">
        <w:r w:rsidRPr="00424DFB">
          <w:rPr>
            <w:rFonts w:ascii="Tahoma" w:eastAsia="Times New Roman" w:hAnsi="Tahoma" w:cs="Tahoma"/>
            <w:color w:val="154EC9"/>
            <w:sz w:val="21"/>
            <w:szCs w:val="21"/>
            <w:u w:val="single"/>
            <w:lang w:eastAsia="ru-RU"/>
          </w:rPr>
          <w:t>Указ Президента Российской Федерации от 22 декабря 2015 г. № 650</w:t>
        </w:r>
      </w:hyperlink>
      <w:r w:rsidRPr="00424DFB">
        <w:rPr>
          <w:rFonts w:ascii="Tahoma" w:eastAsia="Times New Roman" w:hAnsi="Tahoma" w:cs="Tahoma"/>
          <w:color w:val="555555"/>
          <w:sz w:val="21"/>
          <w:szCs w:val="2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424DFB" w:rsidRPr="00424DFB" w:rsidRDefault="00424DFB" w:rsidP="00424DFB">
      <w:pPr>
        <w:numPr>
          <w:ilvl w:val="0"/>
          <w:numId w:val="2"/>
        </w:numPr>
        <w:spacing w:after="0" w:line="330" w:lineRule="atLeast"/>
        <w:rPr>
          <w:rFonts w:ascii="Tahoma" w:eastAsia="Times New Roman" w:hAnsi="Tahoma" w:cs="Tahoma"/>
          <w:color w:val="555555"/>
          <w:sz w:val="21"/>
          <w:szCs w:val="21"/>
          <w:lang w:eastAsia="ru-RU"/>
        </w:rPr>
      </w:pPr>
      <w:hyperlink r:id="rId37" w:tgtFrame="_blank" w:tooltip="Указ Президента Российской Федерации от 2 апреля 2013 г. № 309" w:history="1">
        <w:r w:rsidRPr="00424DFB">
          <w:rPr>
            <w:rFonts w:ascii="Tahoma" w:eastAsia="Times New Roman" w:hAnsi="Tahoma" w:cs="Tahoma"/>
            <w:color w:val="154EC9"/>
            <w:sz w:val="21"/>
            <w:szCs w:val="21"/>
            <w:u w:val="single"/>
            <w:lang w:eastAsia="ru-RU"/>
          </w:rPr>
          <w:t>Указ Президента Российской Федерации от 2 апреля 2013 г. № 309</w:t>
        </w:r>
      </w:hyperlink>
      <w:r w:rsidRPr="00424DFB">
        <w:rPr>
          <w:rFonts w:ascii="Tahoma" w:eastAsia="Times New Roman" w:hAnsi="Tahoma" w:cs="Tahoma"/>
          <w:color w:val="555555"/>
          <w:sz w:val="21"/>
          <w:szCs w:val="21"/>
          <w:lang w:eastAsia="ru-RU"/>
        </w:rPr>
        <w:t> «О мерах по реализации отдельных положений Федерального закона «О противодействии коррупции»</w:t>
      </w:r>
    </w:p>
    <w:p w:rsidR="00424DFB" w:rsidRPr="00424DFB" w:rsidRDefault="00424DFB" w:rsidP="00424DFB">
      <w:pPr>
        <w:spacing w:before="100" w:beforeAutospacing="1" w:after="100" w:afterAutospacing="1" w:line="330" w:lineRule="atLeast"/>
        <w:rPr>
          <w:rFonts w:ascii="Arial" w:eastAsia="Times New Roman" w:hAnsi="Arial" w:cs="Arial"/>
          <w:color w:val="212529"/>
          <w:sz w:val="24"/>
          <w:szCs w:val="24"/>
          <w:lang w:eastAsia="ru-RU"/>
        </w:rPr>
      </w:pPr>
      <w:r w:rsidRPr="00424DFB">
        <w:rPr>
          <w:rFonts w:ascii="Arial" w:eastAsia="Times New Roman" w:hAnsi="Arial" w:cs="Arial"/>
          <w:color w:val="212529"/>
          <w:sz w:val="24"/>
          <w:szCs w:val="24"/>
          <w:lang w:eastAsia="ru-RU"/>
        </w:rPr>
        <w:t>Постановления Правительства Российской Федерации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38" w:tgtFrame="_blank"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5 октября 2020 г. № 1602</w:t>
        </w:r>
      </w:hyperlink>
      <w:r w:rsidRPr="00424DFB">
        <w:rPr>
          <w:rFonts w:ascii="Tahoma" w:eastAsia="Times New Roman" w:hAnsi="Tahoma" w:cs="Tahoma"/>
          <w:color w:val="555555"/>
          <w:sz w:val="21"/>
          <w:szCs w:val="2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39"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5 марта 2018 г. № 228</w:t>
        </w:r>
      </w:hyperlink>
      <w:r w:rsidRPr="00424DFB">
        <w:rPr>
          <w:rFonts w:ascii="Tahoma" w:eastAsia="Times New Roman" w:hAnsi="Tahoma" w:cs="Tahoma"/>
          <w:color w:val="555555"/>
          <w:sz w:val="21"/>
          <w:szCs w:val="21"/>
          <w:lang w:eastAsia="ru-RU"/>
        </w:rPr>
        <w:t> «О реестре лиц, уволенных в связи с утратой доверия»</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0" w:tgtFrame="_blank" w:tooltip="Постановление Правительства Российской Федерации от 12 октября 2015 г. № 1088"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12 октября 2015 г. № 1088</w:t>
        </w:r>
      </w:hyperlink>
      <w:r w:rsidRPr="00424DFB">
        <w:rPr>
          <w:rFonts w:ascii="Tahoma" w:eastAsia="Times New Roman" w:hAnsi="Tahoma" w:cs="Tahoma"/>
          <w:color w:val="555555"/>
          <w:sz w:val="21"/>
          <w:szCs w:val="2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1" w:tgtFrame="_blank" w:tooltip="Постановление Правительства Российской Федерации от 21 января 2015 г. № 29"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21 января 2015 г. № 29</w:t>
        </w:r>
      </w:hyperlink>
      <w:r w:rsidRPr="00424DFB">
        <w:rPr>
          <w:rFonts w:ascii="Tahoma" w:eastAsia="Times New Roman" w:hAnsi="Tahoma" w:cs="Tahoma"/>
          <w:color w:val="555555"/>
          <w:sz w:val="21"/>
          <w:szCs w:val="2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2" w:tgtFrame="_blank" w:tooltip="Постановление Правительства Российской Федерации от 9 января 2014 г. № 10"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9 января 2014 г. № 10</w:t>
        </w:r>
      </w:hyperlink>
      <w:r w:rsidRPr="00424DFB">
        <w:rPr>
          <w:rFonts w:ascii="Tahoma" w:eastAsia="Times New Roman" w:hAnsi="Tahoma" w:cs="Tahoma"/>
          <w:color w:val="555555"/>
          <w:sz w:val="21"/>
          <w:szCs w:val="2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3" w:tgtFrame="_blank" w:tooltip="Постановление Правительства Российской Федерации от 5 июля 2013 г. № 568"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5 июля 2013 г. № 568</w:t>
        </w:r>
      </w:hyperlink>
      <w:r w:rsidRPr="00424DFB">
        <w:rPr>
          <w:rFonts w:ascii="Tahoma" w:eastAsia="Times New Roman" w:hAnsi="Tahoma" w:cs="Tahoma"/>
          <w:color w:val="555555"/>
          <w:sz w:val="21"/>
          <w:szCs w:val="2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4" w:tgtFrame="_blank" w:tooltip="Постановление Правительства Российской Федерации от 13 марта 2013 г. № 207"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13 марта 2013 г. № 207</w:t>
        </w:r>
      </w:hyperlink>
      <w:r w:rsidRPr="00424DFB">
        <w:rPr>
          <w:rFonts w:ascii="Tahoma" w:eastAsia="Times New Roman" w:hAnsi="Tahoma" w:cs="Tahoma"/>
          <w:color w:val="555555"/>
          <w:sz w:val="21"/>
          <w:szCs w:val="2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424DFB" w:rsidRPr="00424DFB" w:rsidRDefault="00424DFB" w:rsidP="00424DFB">
      <w:pPr>
        <w:numPr>
          <w:ilvl w:val="0"/>
          <w:numId w:val="3"/>
        </w:numPr>
        <w:spacing w:after="0" w:line="330" w:lineRule="atLeast"/>
        <w:rPr>
          <w:rFonts w:ascii="Tahoma" w:eastAsia="Times New Roman" w:hAnsi="Tahoma" w:cs="Tahoma"/>
          <w:color w:val="555555"/>
          <w:sz w:val="21"/>
          <w:szCs w:val="21"/>
          <w:lang w:eastAsia="ru-RU"/>
        </w:rPr>
      </w:pPr>
      <w:hyperlink r:id="rId45" w:tgtFrame="_blank" w:tooltip="Постановление Правительства Российской Федерации от 13 марта 2013 г. № 208" w:history="1">
        <w:r w:rsidRPr="00424DFB">
          <w:rPr>
            <w:rFonts w:ascii="Tahoma" w:eastAsia="Times New Roman" w:hAnsi="Tahoma" w:cs="Tahoma"/>
            <w:color w:val="154EC9"/>
            <w:sz w:val="21"/>
            <w:szCs w:val="21"/>
            <w:u w:val="single"/>
            <w:lang w:eastAsia="ru-RU"/>
          </w:rPr>
          <w:t>Постановление Правительства Российской Федерации от 13 марта 2013 г. № 208</w:t>
        </w:r>
      </w:hyperlink>
      <w:r w:rsidRPr="00424DFB">
        <w:rPr>
          <w:rFonts w:ascii="Tahoma" w:eastAsia="Times New Roman" w:hAnsi="Tahoma" w:cs="Tahoma"/>
          <w:color w:val="555555"/>
          <w:sz w:val="21"/>
          <w:szCs w:val="2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424DFB" w:rsidRPr="00424DFB" w:rsidRDefault="00424DFB" w:rsidP="00424DFB">
      <w:pPr>
        <w:spacing w:before="100" w:beforeAutospacing="1" w:after="100" w:afterAutospacing="1" w:line="330" w:lineRule="atLeast"/>
        <w:rPr>
          <w:rFonts w:ascii="Arial" w:eastAsia="Times New Roman" w:hAnsi="Arial" w:cs="Arial"/>
          <w:color w:val="212529"/>
          <w:sz w:val="24"/>
          <w:szCs w:val="24"/>
          <w:lang w:eastAsia="ru-RU"/>
        </w:rPr>
      </w:pPr>
      <w:r w:rsidRPr="00424DFB">
        <w:rPr>
          <w:rFonts w:ascii="Arial" w:eastAsia="Times New Roman" w:hAnsi="Arial" w:cs="Arial"/>
          <w:color w:val="212529"/>
          <w:sz w:val="24"/>
          <w:szCs w:val="24"/>
          <w:lang w:eastAsia="ru-RU"/>
        </w:rPr>
        <w:t>Иные нормативные правовые акты</w:t>
      </w:r>
    </w:p>
    <w:p w:rsidR="00424DFB" w:rsidRPr="00424DFB" w:rsidRDefault="00424DFB" w:rsidP="00424DFB">
      <w:pPr>
        <w:numPr>
          <w:ilvl w:val="0"/>
          <w:numId w:val="4"/>
        </w:numPr>
        <w:spacing w:after="0" w:line="330" w:lineRule="atLeast"/>
        <w:rPr>
          <w:rFonts w:ascii="Tahoma" w:eastAsia="Times New Roman" w:hAnsi="Tahoma" w:cs="Tahoma"/>
          <w:color w:val="555555"/>
          <w:sz w:val="21"/>
          <w:szCs w:val="21"/>
          <w:lang w:eastAsia="ru-RU"/>
        </w:rPr>
      </w:pPr>
      <w:hyperlink r:id="rId46"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19 февраля 2025 г. № 124</w:t>
        </w:r>
      </w:hyperlink>
      <w:r w:rsidRPr="00424DFB">
        <w:rPr>
          <w:rFonts w:ascii="Tahoma" w:eastAsia="Times New Roman" w:hAnsi="Tahoma" w:cs="Tahoma"/>
          <w:color w:val="555555"/>
          <w:sz w:val="21"/>
          <w:szCs w:val="21"/>
          <w:lang w:eastAsia="ru-RU"/>
        </w:rPr>
        <w:t> «Об утверждении Порядка уведомления представителя нанимателя (работодателя)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о фактах обращения в целях склонения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24 марта 2025 г. № 81633)</w:t>
      </w:r>
    </w:p>
    <w:p w:rsidR="00424DFB" w:rsidRPr="00424DFB" w:rsidRDefault="00424DFB" w:rsidP="00424DFB">
      <w:pPr>
        <w:numPr>
          <w:ilvl w:val="0"/>
          <w:numId w:val="4"/>
        </w:numPr>
        <w:spacing w:after="0" w:line="330" w:lineRule="atLeast"/>
        <w:rPr>
          <w:rFonts w:ascii="Tahoma" w:eastAsia="Times New Roman" w:hAnsi="Tahoma" w:cs="Tahoma"/>
          <w:color w:val="555555"/>
          <w:sz w:val="21"/>
          <w:szCs w:val="21"/>
          <w:lang w:eastAsia="ru-RU"/>
        </w:rPr>
      </w:pPr>
      <w:hyperlink r:id="rId47"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29 января 2025 г. № 54</w:t>
        </w:r>
      </w:hyperlink>
      <w:r w:rsidRPr="00424DFB">
        <w:rPr>
          <w:rFonts w:ascii="Tahoma" w:eastAsia="Times New Roman" w:hAnsi="Tahoma" w:cs="Tahoma"/>
          <w:color w:val="555555"/>
          <w:sz w:val="21"/>
          <w:szCs w:val="21"/>
          <w:lang w:eastAsia="ru-RU"/>
        </w:rPr>
        <w:t> «Об утверждении Плана мероприятий по противодействию коррупции Министерства просвещения Российской Федерации»</w:t>
      </w:r>
    </w:p>
    <w:p w:rsidR="00424DFB" w:rsidRPr="00424DFB" w:rsidRDefault="00424DFB" w:rsidP="00424DFB">
      <w:pPr>
        <w:numPr>
          <w:ilvl w:val="0"/>
          <w:numId w:val="4"/>
        </w:numPr>
        <w:spacing w:after="0" w:line="330" w:lineRule="atLeast"/>
        <w:rPr>
          <w:rFonts w:ascii="Tahoma" w:eastAsia="Times New Roman" w:hAnsi="Tahoma" w:cs="Tahoma"/>
          <w:color w:val="555555"/>
          <w:sz w:val="21"/>
          <w:szCs w:val="21"/>
          <w:lang w:eastAsia="ru-RU"/>
        </w:rPr>
      </w:pPr>
      <w:hyperlink r:id="rId48"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9 апреля 2024 г. № 231</w:t>
        </w:r>
      </w:hyperlink>
      <w:r w:rsidRPr="00424DFB">
        <w:rPr>
          <w:rFonts w:ascii="Tahoma" w:eastAsia="Times New Roman" w:hAnsi="Tahoma" w:cs="Tahoma"/>
          <w:color w:val="555555"/>
          <w:sz w:val="21"/>
          <w:szCs w:val="2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(зарегистрировано в Минюсте России 15 мая 2024 г. N 78153)</w:t>
      </w:r>
    </w:p>
    <w:p w:rsidR="00424DFB" w:rsidRPr="00424DFB" w:rsidRDefault="00424DFB" w:rsidP="00424DFB">
      <w:pPr>
        <w:numPr>
          <w:ilvl w:val="0"/>
          <w:numId w:val="4"/>
        </w:numPr>
        <w:spacing w:after="0" w:line="330" w:lineRule="atLeast"/>
        <w:rPr>
          <w:rFonts w:ascii="Tahoma" w:eastAsia="Times New Roman" w:hAnsi="Tahoma" w:cs="Tahoma"/>
          <w:color w:val="555555"/>
          <w:sz w:val="21"/>
          <w:szCs w:val="21"/>
          <w:lang w:eastAsia="ru-RU"/>
        </w:rPr>
      </w:pPr>
      <w:hyperlink r:id="rId49"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17 октября 2023 г. № 774</w:t>
        </w:r>
      </w:hyperlink>
      <w:r w:rsidRPr="00424DFB">
        <w:rPr>
          <w:rFonts w:ascii="Tahoma" w:eastAsia="Times New Roman" w:hAnsi="Tahoma" w:cs="Tahoma"/>
          <w:color w:val="555555"/>
          <w:sz w:val="21"/>
          <w:szCs w:val="21"/>
          <w:lang w:eastAsia="ru-RU"/>
        </w:rPr>
        <w:t xml:space="preserve"> «Об утверждении Порядка уведомления работодателя работниками, замещающими отдельные должности на основании трудовых договоров в организациях, созданных для выполнения задач, </w:t>
      </w:r>
      <w:r w:rsidRPr="00424DFB">
        <w:rPr>
          <w:rFonts w:ascii="Tahoma" w:eastAsia="Times New Roman" w:hAnsi="Tahoma" w:cs="Tahoma"/>
          <w:color w:val="555555"/>
          <w:sz w:val="21"/>
          <w:szCs w:val="21"/>
          <w:lang w:eastAsia="ru-RU"/>
        </w:rPr>
        <w:lastRenderedPageBreak/>
        <w:t>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24 ноября 2023 г. № 76100)</w:t>
      </w:r>
    </w:p>
    <w:p w:rsidR="00424DFB" w:rsidRPr="00424DFB" w:rsidRDefault="00424DFB" w:rsidP="00424DFB">
      <w:pPr>
        <w:numPr>
          <w:ilvl w:val="0"/>
          <w:numId w:val="4"/>
        </w:numPr>
        <w:spacing w:after="0" w:line="330" w:lineRule="atLeast"/>
        <w:rPr>
          <w:rFonts w:ascii="Tahoma" w:eastAsia="Times New Roman" w:hAnsi="Tahoma" w:cs="Tahoma"/>
          <w:color w:val="555555"/>
          <w:sz w:val="21"/>
          <w:szCs w:val="21"/>
          <w:lang w:eastAsia="ru-RU"/>
        </w:rPr>
      </w:pPr>
      <w:hyperlink r:id="rId50"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10 октября 2023 г. № 749</w:t>
        </w:r>
      </w:hyperlink>
      <w:r w:rsidRPr="00424DFB">
        <w:rPr>
          <w:rFonts w:ascii="Tahoma" w:eastAsia="Times New Roman" w:hAnsi="Tahoma" w:cs="Tahoma"/>
          <w:color w:val="555555"/>
          <w:sz w:val="21"/>
          <w:szCs w:val="21"/>
          <w:lang w:eastAsia="ru-RU"/>
        </w:rPr>
        <w:t> «Об утверждении Порядка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24 ноября 2023 г. № 76089)</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1"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8 ноября 2022 г. № 954</w:t>
        </w:r>
      </w:hyperlink>
      <w:r w:rsidRPr="00424DFB">
        <w:rPr>
          <w:rFonts w:ascii="Tahoma" w:eastAsia="Times New Roman" w:hAnsi="Tahoma" w:cs="Tahoma"/>
          <w:color w:val="555555"/>
          <w:sz w:val="21"/>
          <w:szCs w:val="2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29 ноября 2022 г. № 71211)</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2"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6 сентября 2022 г. № 807</w:t>
        </w:r>
      </w:hyperlink>
      <w:r w:rsidRPr="00424DFB">
        <w:rPr>
          <w:rFonts w:ascii="Tahoma" w:eastAsia="Times New Roman" w:hAnsi="Tahoma" w:cs="Tahoma"/>
          <w:color w:val="555555"/>
          <w:sz w:val="21"/>
          <w:szCs w:val="2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3"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6 сентября 2022 г. № 806</w:t>
        </w:r>
      </w:hyperlink>
      <w:r w:rsidRPr="00424DFB">
        <w:rPr>
          <w:rFonts w:ascii="Tahoma" w:eastAsia="Times New Roman" w:hAnsi="Tahoma" w:cs="Tahoma"/>
          <w:color w:val="555555"/>
          <w:sz w:val="21"/>
          <w:szCs w:val="2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4"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18 марта 2022 г. № 150</w:t>
        </w:r>
      </w:hyperlink>
      <w:r w:rsidRPr="00424DFB">
        <w:rPr>
          <w:rFonts w:ascii="Tahoma" w:eastAsia="Times New Roman" w:hAnsi="Tahoma" w:cs="Tahoma"/>
          <w:color w:val="555555"/>
          <w:sz w:val="21"/>
          <w:szCs w:val="2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5"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19 ноября 2021 г. № 851</w:t>
        </w:r>
      </w:hyperlink>
      <w:r w:rsidRPr="00424DFB">
        <w:rPr>
          <w:rFonts w:ascii="Tahoma" w:eastAsia="Times New Roman" w:hAnsi="Tahoma" w:cs="Tahoma"/>
          <w:color w:val="555555"/>
          <w:sz w:val="21"/>
          <w:szCs w:val="2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6"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12 августа 2021 г. № 553</w:t>
        </w:r>
      </w:hyperlink>
      <w:r w:rsidRPr="00424DFB">
        <w:rPr>
          <w:rFonts w:ascii="Tahoma" w:eastAsia="Times New Roman" w:hAnsi="Tahoma" w:cs="Tahoma"/>
          <w:color w:val="555555"/>
          <w:sz w:val="21"/>
          <w:szCs w:val="21"/>
          <w:lang w:eastAsia="ru-RU"/>
        </w:rP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w:t>
      </w:r>
      <w:r w:rsidRPr="00424DFB">
        <w:rPr>
          <w:rFonts w:ascii="Tahoma" w:eastAsia="Times New Roman" w:hAnsi="Tahoma" w:cs="Tahoma"/>
          <w:color w:val="555555"/>
          <w:sz w:val="21"/>
          <w:szCs w:val="21"/>
          <w:lang w:eastAsia="ru-RU"/>
        </w:rPr>
        <w:lastRenderedPageBreak/>
        <w:t>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7"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12 августа 2021 г. № 551</w:t>
        </w:r>
      </w:hyperlink>
      <w:r w:rsidRPr="00424DFB">
        <w:rPr>
          <w:rFonts w:ascii="Tahoma" w:eastAsia="Times New Roman" w:hAnsi="Tahoma" w:cs="Tahoma"/>
          <w:color w:val="555555"/>
          <w:sz w:val="21"/>
          <w:szCs w:val="2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8"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12 августа 2021 г. № 550</w:t>
        </w:r>
      </w:hyperlink>
      <w:r w:rsidRPr="00424DFB">
        <w:rPr>
          <w:rFonts w:ascii="Tahoma" w:eastAsia="Times New Roman" w:hAnsi="Tahoma" w:cs="Tahoma"/>
          <w:color w:val="555555"/>
          <w:sz w:val="21"/>
          <w:szCs w:val="21"/>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59" w:tgtFrame="_blank" w:tooltip="Приказ Минпросвещения России от 11 апреля 2019 года №163"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11 апреля 2019 года №163</w:t>
        </w:r>
      </w:hyperlink>
      <w:r w:rsidRPr="00424DFB">
        <w:rPr>
          <w:rFonts w:ascii="Tahoma" w:eastAsia="Times New Roman" w:hAnsi="Tahoma" w:cs="Tahoma"/>
          <w:color w:val="555555"/>
          <w:sz w:val="21"/>
          <w:szCs w:val="21"/>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0" w:tgtFrame="_blank" w:tooltip="Приказ Минпросвещения России от 21 февраля 2019 года № 84"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21 февраля 2019 года № 84</w:t>
        </w:r>
      </w:hyperlink>
      <w:r w:rsidRPr="00424DFB">
        <w:rPr>
          <w:rFonts w:ascii="Tahoma" w:eastAsia="Times New Roman" w:hAnsi="Tahoma" w:cs="Tahoma"/>
          <w:color w:val="555555"/>
          <w:sz w:val="21"/>
          <w:szCs w:val="21"/>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1" w:tgtFrame="_blank" w:tooltip="Приказ Минпросвещения России от 21 февраля 2019 года № 83"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21 февраля 2019 года № 83</w:t>
        </w:r>
      </w:hyperlink>
      <w:r w:rsidRPr="00424DFB">
        <w:rPr>
          <w:rFonts w:ascii="Tahoma" w:eastAsia="Times New Roman" w:hAnsi="Tahoma" w:cs="Tahoma"/>
          <w:color w:val="555555"/>
          <w:sz w:val="21"/>
          <w:szCs w:val="2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в Минюсте России 22 марта 2019 г., № 54126)</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2" w:tgtFrame="_blank" w:tooltip="Приказ Минпросвещения России от 7 декабря 2018 года № 285"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7 декабря 2018 года № 285</w:t>
        </w:r>
      </w:hyperlink>
      <w:r w:rsidRPr="00424DFB">
        <w:rPr>
          <w:rFonts w:ascii="Tahoma" w:eastAsia="Times New Roman" w:hAnsi="Tahoma" w:cs="Tahoma"/>
          <w:color w:val="555555"/>
          <w:sz w:val="21"/>
          <w:szCs w:val="21"/>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3"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29 ноября 2018 года № 260</w:t>
        </w:r>
      </w:hyperlink>
      <w:r w:rsidRPr="00424DFB">
        <w:rPr>
          <w:rFonts w:ascii="Tahoma" w:eastAsia="Times New Roman" w:hAnsi="Tahoma" w:cs="Tahoma"/>
          <w:color w:val="555555"/>
          <w:sz w:val="21"/>
          <w:szCs w:val="21"/>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4" w:tgtFrame="_blank" w:tooltip="Приказ Минпросвещения России от 29 ноября 2018 года № 259"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29 ноября 2018 года № 259</w:t>
        </w:r>
      </w:hyperlink>
      <w:r w:rsidRPr="00424DFB">
        <w:rPr>
          <w:rFonts w:ascii="Tahoma" w:eastAsia="Times New Roman" w:hAnsi="Tahoma" w:cs="Tahoma"/>
          <w:color w:val="555555"/>
          <w:sz w:val="21"/>
          <w:szCs w:val="2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5" w:tgtFrame="_blank"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28 ноября 2018 года № 253</w:t>
        </w:r>
      </w:hyperlink>
      <w:r w:rsidRPr="00424DFB">
        <w:rPr>
          <w:rFonts w:ascii="Tahoma" w:eastAsia="Times New Roman" w:hAnsi="Tahoma" w:cs="Tahoma"/>
          <w:color w:val="555555"/>
          <w:sz w:val="21"/>
          <w:szCs w:val="2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6" w:tgtFrame="_blank" w:tooltip="Приказ Минпросвещения России от 5 октября 2018 года № 97"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5 октября 2018 года № 97</w:t>
        </w:r>
      </w:hyperlink>
      <w:r w:rsidRPr="00424DFB">
        <w:rPr>
          <w:rFonts w:ascii="Tahoma" w:eastAsia="Times New Roman" w:hAnsi="Tahoma" w:cs="Tahoma"/>
          <w:color w:val="555555"/>
          <w:sz w:val="21"/>
          <w:szCs w:val="2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7" w:tgtFrame="_blank" w:tooltip="Приказ Минпросвещения России от 02 октября 2018 года № 94" w:history="1">
        <w:r w:rsidRPr="00424DFB">
          <w:rPr>
            <w:rFonts w:ascii="Tahoma" w:eastAsia="Times New Roman" w:hAnsi="Tahoma" w:cs="Tahoma"/>
            <w:color w:val="154EC9"/>
            <w:sz w:val="21"/>
            <w:szCs w:val="21"/>
            <w:u w:val="single"/>
            <w:lang w:eastAsia="ru-RU"/>
          </w:rPr>
          <w:t xml:space="preserve">Приказ </w:t>
        </w:r>
        <w:proofErr w:type="spellStart"/>
        <w:r w:rsidRPr="00424DFB">
          <w:rPr>
            <w:rFonts w:ascii="Tahoma" w:eastAsia="Times New Roman" w:hAnsi="Tahoma" w:cs="Tahoma"/>
            <w:color w:val="154EC9"/>
            <w:sz w:val="21"/>
            <w:szCs w:val="21"/>
            <w:u w:val="single"/>
            <w:lang w:eastAsia="ru-RU"/>
          </w:rPr>
          <w:t>Минпросвещения</w:t>
        </w:r>
        <w:proofErr w:type="spellEnd"/>
        <w:r w:rsidRPr="00424DFB">
          <w:rPr>
            <w:rFonts w:ascii="Tahoma" w:eastAsia="Times New Roman" w:hAnsi="Tahoma" w:cs="Tahoma"/>
            <w:color w:val="154EC9"/>
            <w:sz w:val="21"/>
            <w:szCs w:val="21"/>
            <w:u w:val="single"/>
            <w:lang w:eastAsia="ru-RU"/>
          </w:rPr>
          <w:t xml:space="preserve"> России от 02 октября 2018 года № 94</w:t>
        </w:r>
      </w:hyperlink>
      <w:r w:rsidRPr="00424DFB">
        <w:rPr>
          <w:rFonts w:ascii="Tahoma" w:eastAsia="Times New Roman" w:hAnsi="Tahoma" w:cs="Tahoma"/>
          <w:color w:val="555555"/>
          <w:sz w:val="21"/>
          <w:szCs w:val="21"/>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8" w:tooltip="Приказ Минтруда России от 31 марта 2015 года № 206н" w:history="1">
        <w:r w:rsidRPr="00424DFB">
          <w:rPr>
            <w:rFonts w:ascii="Tahoma" w:eastAsia="Times New Roman" w:hAnsi="Tahoma" w:cs="Tahoma"/>
            <w:color w:val="154EC9"/>
            <w:sz w:val="21"/>
            <w:szCs w:val="21"/>
            <w:u w:val="single"/>
            <w:lang w:eastAsia="ru-RU"/>
          </w:rPr>
          <w:t>Приказ Минтруда России от 31 марта 2015 года № 206н</w:t>
        </w:r>
      </w:hyperlink>
      <w:r w:rsidRPr="00424DFB">
        <w:rPr>
          <w:rFonts w:ascii="Tahoma" w:eastAsia="Times New Roman" w:hAnsi="Tahoma" w:cs="Tahoma"/>
          <w:color w:val="555555"/>
          <w:sz w:val="21"/>
          <w:szCs w:val="21"/>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69" w:tgtFrame="_blank" w:tooltip="Приказ Минтруда России от 30 января 2015 г. № 51н" w:history="1">
        <w:r w:rsidRPr="00424DFB">
          <w:rPr>
            <w:rFonts w:ascii="Tahoma" w:eastAsia="Times New Roman" w:hAnsi="Tahoma" w:cs="Tahoma"/>
            <w:color w:val="154EC9"/>
            <w:sz w:val="21"/>
            <w:szCs w:val="21"/>
            <w:u w:val="single"/>
            <w:lang w:eastAsia="ru-RU"/>
          </w:rPr>
          <w:t>Приказ Минтруда России от 30 января 2015 г. № 51н</w:t>
        </w:r>
      </w:hyperlink>
      <w:r w:rsidRPr="00424DFB">
        <w:rPr>
          <w:rFonts w:ascii="Tahoma" w:eastAsia="Times New Roman" w:hAnsi="Tahoma" w:cs="Tahoma"/>
          <w:color w:val="555555"/>
          <w:sz w:val="21"/>
          <w:szCs w:val="21"/>
          <w:lang w:eastAsia="ru-RU"/>
        </w:rPr>
        <w:t xml:space="preserve">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w:t>
      </w:r>
      <w:r w:rsidRPr="00424DFB">
        <w:rPr>
          <w:rFonts w:ascii="Tahoma" w:eastAsia="Times New Roman" w:hAnsi="Tahoma" w:cs="Tahoma"/>
          <w:color w:val="555555"/>
          <w:sz w:val="21"/>
          <w:szCs w:val="21"/>
          <w:lang w:eastAsia="ru-RU"/>
        </w:rPr>
        <w:lastRenderedPageBreak/>
        <w:t>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70" w:history="1">
        <w:r w:rsidRPr="00424DFB">
          <w:rPr>
            <w:rFonts w:ascii="Tahoma" w:eastAsia="Times New Roman" w:hAnsi="Tahoma" w:cs="Tahoma"/>
            <w:color w:val="154EC9"/>
            <w:sz w:val="21"/>
            <w:szCs w:val="21"/>
            <w:u w:val="single"/>
            <w:lang w:eastAsia="ru-RU"/>
          </w:rPr>
          <w:t>Положение </w:t>
        </w:r>
      </w:hyperlink>
      <w:r w:rsidRPr="00424DFB">
        <w:rPr>
          <w:rFonts w:ascii="Tahoma" w:eastAsia="Times New Roman" w:hAnsi="Tahoma" w:cs="Tahoma"/>
          <w:color w:val="555555"/>
          <w:sz w:val="21"/>
          <w:szCs w:val="2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71" w:tgtFrame="_blank" w:tooltip="Распоряжение Правительства Российской Федерации от 28 декабря 2016 г. № 2867-р" w:history="1">
        <w:r w:rsidRPr="00424DFB">
          <w:rPr>
            <w:rFonts w:ascii="Tahoma" w:eastAsia="Times New Roman" w:hAnsi="Tahoma" w:cs="Tahoma"/>
            <w:color w:val="154EC9"/>
            <w:sz w:val="21"/>
            <w:szCs w:val="21"/>
            <w:u w:val="single"/>
            <w:lang w:eastAsia="ru-RU"/>
          </w:rPr>
          <w:t>Распоряжение Правительства Российской Федерации от 28 декабря 2016 г. № 2867-р</w:t>
        </w:r>
      </w:hyperlink>
      <w:r w:rsidRPr="00424DFB">
        <w:rPr>
          <w:rFonts w:ascii="Tahoma" w:eastAsia="Times New Roman" w:hAnsi="Tahoma" w:cs="Tahoma"/>
          <w:color w:val="555555"/>
          <w:sz w:val="21"/>
          <w:szCs w:val="21"/>
          <w:lang w:eastAsia="ru-RU"/>
        </w:rPr>
        <w:t> </w:t>
      </w:r>
    </w:p>
    <w:p w:rsidR="00424DFB" w:rsidRPr="00424DFB" w:rsidRDefault="00424DFB" w:rsidP="00424DFB">
      <w:pPr>
        <w:numPr>
          <w:ilvl w:val="0"/>
          <w:numId w:val="5"/>
        </w:numPr>
        <w:spacing w:after="0" w:line="330" w:lineRule="atLeast"/>
        <w:rPr>
          <w:rFonts w:ascii="Tahoma" w:eastAsia="Times New Roman" w:hAnsi="Tahoma" w:cs="Tahoma"/>
          <w:color w:val="555555"/>
          <w:sz w:val="21"/>
          <w:szCs w:val="21"/>
          <w:lang w:eastAsia="ru-RU"/>
        </w:rPr>
      </w:pPr>
      <w:hyperlink r:id="rId72" w:history="1">
        <w:r w:rsidRPr="00424DFB">
          <w:rPr>
            <w:rFonts w:ascii="Tahoma" w:eastAsia="Times New Roman" w:hAnsi="Tahoma" w:cs="Tahoma"/>
            <w:color w:val="154EC9"/>
            <w:sz w:val="21"/>
            <w:szCs w:val="21"/>
            <w:u w:val="single"/>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424DFB" w:rsidRPr="00424DFB" w:rsidRDefault="00424DFB" w:rsidP="00424DFB">
      <w:pPr>
        <w:spacing w:before="100" w:beforeAutospacing="1" w:after="100" w:afterAutospacing="1" w:line="330" w:lineRule="atLeast"/>
        <w:rPr>
          <w:rFonts w:ascii="Arial" w:eastAsia="Times New Roman" w:hAnsi="Arial" w:cs="Arial"/>
          <w:color w:val="212529"/>
          <w:sz w:val="24"/>
          <w:szCs w:val="24"/>
          <w:lang w:eastAsia="ru-RU"/>
        </w:rPr>
      </w:pPr>
      <w:r w:rsidRPr="00424DFB">
        <w:rPr>
          <w:rFonts w:ascii="Arial" w:eastAsia="Times New Roman" w:hAnsi="Arial" w:cs="Arial"/>
          <w:color w:val="212529"/>
          <w:sz w:val="24"/>
          <w:szCs w:val="24"/>
          <w:lang w:eastAsia="ru-RU"/>
        </w:rPr>
        <w:t>Судебные акты</w:t>
      </w:r>
    </w:p>
    <w:p w:rsidR="00424DFB" w:rsidRPr="00424DFB" w:rsidRDefault="00424DFB" w:rsidP="00424DFB">
      <w:pPr>
        <w:numPr>
          <w:ilvl w:val="0"/>
          <w:numId w:val="6"/>
        </w:numPr>
        <w:spacing w:after="0" w:line="330" w:lineRule="atLeast"/>
        <w:rPr>
          <w:rFonts w:ascii="Tahoma" w:eastAsia="Times New Roman" w:hAnsi="Tahoma" w:cs="Tahoma"/>
          <w:color w:val="555555"/>
          <w:sz w:val="21"/>
          <w:szCs w:val="21"/>
          <w:lang w:eastAsia="ru-RU"/>
        </w:rPr>
      </w:pPr>
      <w:hyperlink r:id="rId73"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424DFB">
          <w:rPr>
            <w:rFonts w:ascii="Tahoma" w:eastAsia="Times New Roman" w:hAnsi="Tahoma" w:cs="Tahoma"/>
            <w:color w:val="154EC9"/>
            <w:sz w:val="21"/>
            <w:szCs w:val="21"/>
            <w:u w:val="single"/>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rsidR="00424DFB" w:rsidRPr="00424DFB" w:rsidRDefault="00424DFB" w:rsidP="00424DFB">
      <w:pPr>
        <w:numPr>
          <w:ilvl w:val="0"/>
          <w:numId w:val="6"/>
        </w:numPr>
        <w:spacing w:after="0" w:line="330" w:lineRule="atLeast"/>
        <w:rPr>
          <w:rFonts w:ascii="Tahoma" w:eastAsia="Times New Roman" w:hAnsi="Tahoma" w:cs="Tahoma"/>
          <w:color w:val="555555"/>
          <w:sz w:val="21"/>
          <w:szCs w:val="21"/>
          <w:lang w:eastAsia="ru-RU"/>
        </w:rPr>
      </w:pPr>
      <w:hyperlink r:id="rId74"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 w:history="1">
        <w:r w:rsidRPr="00424DFB">
          <w:rPr>
            <w:rFonts w:ascii="Tahoma" w:eastAsia="Times New Roman" w:hAnsi="Tahoma" w:cs="Tahoma"/>
            <w:color w:val="2865E9"/>
            <w:sz w:val="21"/>
            <w:szCs w:val="21"/>
            <w:u w:val="single"/>
            <w:lang w:eastAsia="ru-RU"/>
          </w:rPr>
          <w:t xml:space="preserve">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w:t>
        </w:r>
        <w:proofErr w:type="spellStart"/>
        <w:r w:rsidRPr="00424DFB">
          <w:rPr>
            <w:rFonts w:ascii="Tahoma" w:eastAsia="Times New Roman" w:hAnsi="Tahoma" w:cs="Tahoma"/>
            <w:color w:val="2865E9"/>
            <w:sz w:val="21"/>
            <w:szCs w:val="21"/>
            <w:u w:val="single"/>
            <w:lang w:eastAsia="ru-RU"/>
          </w:rPr>
          <w:t>А.А.Анохина</w:t>
        </w:r>
        <w:proofErr w:type="spellEnd"/>
        <w:r w:rsidRPr="00424DFB">
          <w:rPr>
            <w:rFonts w:ascii="Tahoma" w:eastAsia="Times New Roman" w:hAnsi="Tahoma" w:cs="Tahoma"/>
            <w:color w:val="2865E9"/>
            <w:sz w:val="21"/>
            <w:szCs w:val="21"/>
            <w:u w:val="single"/>
            <w:lang w:eastAsia="ru-RU"/>
          </w:rPr>
          <w:t xml:space="preserve"> и </w:t>
        </w:r>
        <w:proofErr w:type="spellStart"/>
        <w:r w:rsidRPr="00424DFB">
          <w:rPr>
            <w:rFonts w:ascii="Tahoma" w:eastAsia="Times New Roman" w:hAnsi="Tahoma" w:cs="Tahoma"/>
            <w:color w:val="2865E9"/>
            <w:sz w:val="21"/>
            <w:szCs w:val="21"/>
            <w:u w:val="single"/>
            <w:lang w:eastAsia="ru-RU"/>
          </w:rPr>
          <w:t>П.И.Зелинского</w:t>
        </w:r>
        <w:proofErr w:type="spellEnd"/>
        <w:r w:rsidRPr="00424DFB">
          <w:rPr>
            <w:rFonts w:ascii="Tahoma" w:eastAsia="Times New Roman" w:hAnsi="Tahoma" w:cs="Tahoma"/>
            <w:color w:val="2865E9"/>
            <w:sz w:val="21"/>
            <w:szCs w:val="21"/>
            <w:u w:val="single"/>
            <w:lang w:eastAsia="ru-RU"/>
          </w:rPr>
          <w:t xml:space="preserve"> и запросами Железнодорожного районного суда города Новосибирска и Кировского районного суда города Ростова-на-Дону</w:t>
        </w:r>
      </w:hyperlink>
    </w:p>
    <w:p w:rsidR="00424DFB" w:rsidRPr="00424DFB" w:rsidRDefault="00424DFB" w:rsidP="00424DFB">
      <w:pPr>
        <w:numPr>
          <w:ilvl w:val="0"/>
          <w:numId w:val="6"/>
        </w:numPr>
        <w:spacing w:line="330" w:lineRule="atLeast"/>
        <w:rPr>
          <w:rFonts w:ascii="Tahoma" w:eastAsia="Times New Roman" w:hAnsi="Tahoma" w:cs="Tahoma"/>
          <w:color w:val="555555"/>
          <w:sz w:val="21"/>
          <w:szCs w:val="21"/>
          <w:lang w:eastAsia="ru-RU"/>
        </w:rPr>
      </w:pPr>
      <w:hyperlink r:id="rId75"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424DFB">
          <w:rPr>
            <w:rFonts w:ascii="Tahoma" w:eastAsia="Times New Roman" w:hAnsi="Tahoma" w:cs="Tahoma"/>
            <w:color w:val="154EC9"/>
            <w:sz w:val="21"/>
            <w:szCs w:val="21"/>
            <w:u w:val="single"/>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rsidR="00C01695" w:rsidRDefault="00C01695"/>
    <w:sectPr w:rsidR="00C0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207"/>
    <w:multiLevelType w:val="multilevel"/>
    <w:tmpl w:val="CB3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53F3"/>
    <w:multiLevelType w:val="multilevel"/>
    <w:tmpl w:val="CBC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70994"/>
    <w:multiLevelType w:val="multilevel"/>
    <w:tmpl w:val="255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91BEA"/>
    <w:multiLevelType w:val="multilevel"/>
    <w:tmpl w:val="44A4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C288E"/>
    <w:multiLevelType w:val="multilevel"/>
    <w:tmpl w:val="207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553B7"/>
    <w:multiLevelType w:val="multilevel"/>
    <w:tmpl w:val="C72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95"/>
    <w:rsid w:val="00424DFB"/>
    <w:rsid w:val="00C0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2C34A-B53A-433F-B946-5269CE3D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358066">
      <w:bodyDiv w:val="1"/>
      <w:marLeft w:val="0"/>
      <w:marRight w:val="0"/>
      <w:marTop w:val="0"/>
      <w:marBottom w:val="0"/>
      <w:divBdr>
        <w:top w:val="none" w:sz="0" w:space="0" w:color="auto"/>
        <w:left w:val="none" w:sz="0" w:space="0" w:color="auto"/>
        <w:bottom w:val="none" w:sz="0" w:space="0" w:color="auto"/>
        <w:right w:val="none" w:sz="0" w:space="0" w:color="auto"/>
      </w:divBdr>
      <w:divsChild>
        <w:div w:id="660885702">
          <w:marLeft w:val="0"/>
          <w:marRight w:val="0"/>
          <w:marTop w:val="0"/>
          <w:marBottom w:val="300"/>
          <w:divBdr>
            <w:top w:val="none" w:sz="0" w:space="0" w:color="auto"/>
            <w:left w:val="none" w:sz="0" w:space="0" w:color="auto"/>
            <w:bottom w:val="none" w:sz="0" w:space="0" w:color="auto"/>
            <w:right w:val="none" w:sz="0" w:space="0" w:color="auto"/>
          </w:divBdr>
        </w:div>
        <w:div w:id="355009660">
          <w:marLeft w:val="0"/>
          <w:marRight w:val="0"/>
          <w:marTop w:val="150"/>
          <w:marBottom w:val="300"/>
          <w:divBdr>
            <w:top w:val="none" w:sz="0" w:space="0" w:color="auto"/>
            <w:left w:val="none" w:sz="0" w:space="0" w:color="auto"/>
            <w:bottom w:val="none" w:sz="0" w:space="0" w:color="auto"/>
            <w:right w:val="none" w:sz="0" w:space="0" w:color="auto"/>
          </w:divBdr>
          <w:divsChild>
            <w:div w:id="1326317849">
              <w:marLeft w:val="0"/>
              <w:marRight w:val="0"/>
              <w:marTop w:val="0"/>
              <w:marBottom w:val="150"/>
              <w:divBdr>
                <w:top w:val="none" w:sz="0" w:space="0" w:color="auto"/>
                <w:left w:val="none" w:sz="0" w:space="0" w:color="auto"/>
                <w:bottom w:val="none" w:sz="0" w:space="0" w:color="auto"/>
                <w:right w:val="none" w:sz="0" w:space="0" w:color="auto"/>
              </w:divBdr>
            </w:div>
          </w:divsChild>
        </w:div>
        <w:div w:id="951666248">
          <w:marLeft w:val="0"/>
          <w:marRight w:val="0"/>
          <w:marTop w:val="0"/>
          <w:marBottom w:val="0"/>
          <w:divBdr>
            <w:top w:val="none" w:sz="0" w:space="0" w:color="auto"/>
            <w:left w:val="none" w:sz="0" w:space="0" w:color="auto"/>
            <w:bottom w:val="none" w:sz="0" w:space="0" w:color="auto"/>
            <w:right w:val="none" w:sz="0" w:space="0" w:color="auto"/>
          </w:divBdr>
          <w:divsChild>
            <w:div w:id="393353272">
              <w:marLeft w:val="0"/>
              <w:marRight w:val="0"/>
              <w:marTop w:val="0"/>
              <w:marBottom w:val="0"/>
              <w:divBdr>
                <w:top w:val="none" w:sz="0" w:space="0" w:color="auto"/>
                <w:left w:val="none" w:sz="0" w:space="0" w:color="auto"/>
                <w:bottom w:val="none" w:sz="0" w:space="0" w:color="auto"/>
                <w:right w:val="none" w:sz="0" w:space="0" w:color="auto"/>
              </w:divBdr>
              <w:divsChild>
                <w:div w:id="657617148">
                  <w:marLeft w:val="0"/>
                  <w:marRight w:val="0"/>
                  <w:marTop w:val="0"/>
                  <w:marBottom w:val="300"/>
                  <w:divBdr>
                    <w:top w:val="none" w:sz="0" w:space="0" w:color="auto"/>
                    <w:left w:val="none" w:sz="0" w:space="0" w:color="auto"/>
                    <w:bottom w:val="single" w:sz="6" w:space="15" w:color="CDD8E3"/>
                    <w:right w:val="none" w:sz="0" w:space="0" w:color="auto"/>
                  </w:divBdr>
                  <w:divsChild>
                    <w:div w:id="200359153">
                      <w:marLeft w:val="0"/>
                      <w:marRight w:val="0"/>
                      <w:marTop w:val="0"/>
                      <w:marBottom w:val="300"/>
                      <w:divBdr>
                        <w:top w:val="none" w:sz="0" w:space="0" w:color="auto"/>
                        <w:left w:val="none" w:sz="0" w:space="0" w:color="auto"/>
                        <w:bottom w:val="none" w:sz="0" w:space="0" w:color="auto"/>
                        <w:right w:val="none" w:sz="0" w:space="0" w:color="auto"/>
                      </w:divBdr>
                    </w:div>
                    <w:div w:id="1553618631">
                      <w:marLeft w:val="0"/>
                      <w:marRight w:val="0"/>
                      <w:marTop w:val="0"/>
                      <w:marBottom w:val="0"/>
                      <w:divBdr>
                        <w:top w:val="none" w:sz="0" w:space="0" w:color="auto"/>
                        <w:left w:val="none" w:sz="0" w:space="0" w:color="auto"/>
                        <w:bottom w:val="none" w:sz="0" w:space="0" w:color="auto"/>
                        <w:right w:val="none" w:sz="0" w:space="0" w:color="auto"/>
                      </w:divBdr>
                      <w:divsChild>
                        <w:div w:id="312148055">
                          <w:marLeft w:val="0"/>
                          <w:marRight w:val="0"/>
                          <w:marTop w:val="0"/>
                          <w:marBottom w:val="150"/>
                          <w:divBdr>
                            <w:top w:val="none" w:sz="0" w:space="0" w:color="auto"/>
                            <w:left w:val="none" w:sz="0" w:space="0" w:color="auto"/>
                            <w:bottom w:val="none" w:sz="0" w:space="0" w:color="auto"/>
                            <w:right w:val="none" w:sz="0" w:space="0" w:color="auto"/>
                          </w:divBdr>
                        </w:div>
                        <w:div w:id="1430617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proxy/ips/?docbody=&amp;link_id=2&amp;nd=102147701&amp;intelsearch=" TargetMode="External"/><Relationship Id="rId21" Type="http://schemas.openxmlformats.org/officeDocument/2006/relationships/hyperlink" Target="http://www.pravo.gov.ru/proxy/ips/?docbody=&amp;link_id=0&amp;nd=102375996&amp;intelsearch=&amp;fisdDoc=1" TargetMode="External"/><Relationship Id="rId42" Type="http://schemas.openxmlformats.org/officeDocument/2006/relationships/hyperlink" Target="http://www.pravo.gov.ru/proxy/ips/?docbody=&amp;link_id=0&amp;nd=102170581&amp;intelsearch=&amp;firstDoc=1" TargetMode="External"/><Relationship Id="rId47" Type="http://schemas.openxmlformats.org/officeDocument/2006/relationships/hyperlink" Target="https://docs.edu.gov.ru/document/05c193e0b733993ebabc5f39f7f8ffc3/" TargetMode="External"/><Relationship Id="rId63" Type="http://schemas.openxmlformats.org/officeDocument/2006/relationships/hyperlink" Target="https://docs.edu.gov.ru/document/71b6158ecbcd63a4cebeb3e0ad233510/" TargetMode="External"/><Relationship Id="rId68" Type="http://schemas.openxmlformats.org/officeDocument/2006/relationships/hyperlink" Target="https://mintrud.gov.ru/docs/mintrud/orders/394" TargetMode="External"/><Relationship Id="rId16" Type="http://schemas.openxmlformats.org/officeDocument/2006/relationships/hyperlink" Target="https://&#1089;&#1072;&#1081;&#1090;&#1086;&#1073;&#1088;&#1072;&#1079;&#1086;&#1074;&#1072;&#1085;&#1080;&#1103;.&#1088;&#1092;/"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1&amp;nd=102166580&amp;intelsearch=" TargetMode="External"/><Relationship Id="rId32" Type="http://schemas.openxmlformats.org/officeDocument/2006/relationships/hyperlink" Target="http://www.pravo.gov.ru/proxy/ips/?docbody=&amp;link_id=5&amp;nd=102129667&amp;intelsearch=" TargetMode="External"/><Relationship Id="rId37" Type="http://schemas.openxmlformats.org/officeDocument/2006/relationships/hyperlink" Target="http://pravo.gov.ru/proxy/ips/?docbody=&amp;nd=102164304&amp;intelsearch=%F3%EA%E0%E7+309+%EE%F2+2+%E0%EF%F0%E5%EB%FF+2013" TargetMode="External"/><Relationship Id="rId40" Type="http://schemas.openxmlformats.org/officeDocument/2006/relationships/hyperlink" Target="http://pravo.gov.ru/proxy/ips/?docbody=&amp;nd=102379926&amp;intelsearch=%EF%EE%F1%F2%E0%ED%EE%E2%EB%E5%ED%E8%E5++%EF%F0%E0%E2%E8%F2%E5%EB%FC%F1%F2%E2%E0+1088+%EE%F2+12+%EE%EA%F2%FF%E1%F0%FF+2015" TargetMode="External"/><Relationship Id="rId45" Type="http://schemas.openxmlformats.org/officeDocument/2006/relationships/hyperlink" Target="http://www.pravo.gov.ru/proxy/ips/?docbody=&amp;link_id=1&amp;nd=102163736&amp;intelsearch=" TargetMode="External"/><Relationship Id="rId53" Type="http://schemas.openxmlformats.org/officeDocument/2006/relationships/hyperlink" Target="https://docs.edu.gov.ru/document/cce85f05c232cffa4d9075d3ac21fb8d/" TargetMode="External"/><Relationship Id="rId58" Type="http://schemas.openxmlformats.org/officeDocument/2006/relationships/hyperlink" Target="https://docs.edu.gov.ru/document/bf15c11b00fd7f89bc54349e291bbb15/" TargetMode="External"/><Relationship Id="rId66" Type="http://schemas.openxmlformats.org/officeDocument/2006/relationships/hyperlink" Target="https://docs.edu.gov.ru/document/62793b1d4bc5a0dc5f94392db27917d7" TargetMode="External"/><Relationship Id="rId74" Type="http://schemas.openxmlformats.org/officeDocument/2006/relationships/hyperlink" Target="http://doc.ksrf.ru/decision/KSRFDecision26548.pdf" TargetMode="External"/><Relationship Id="rId5" Type="http://schemas.openxmlformats.org/officeDocument/2006/relationships/hyperlink" Target="http://www.pravo.gov.ru/proxy/ips/?docbody=&amp;link_id=6&amp;nd=102126657&amp;intelsearch=" TargetMode="External"/><Relationship Id="rId61" Type="http://schemas.openxmlformats.org/officeDocument/2006/relationships/hyperlink" Target="https://docs.edu.gov.ru/document/d8c5356855df9e0ec6204d2c170c39ce/" TargetMode="External"/><Relationship Id="rId19" Type="http://schemas.openxmlformats.org/officeDocument/2006/relationships/hyperlink" Target="http://pravo.gov.ru/proxy/ips/?docbody=&amp;link_id=0&amp;nd=102935479&amp;intelsearch=&amp;firstDoc=1"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pravo.gov.ru/proxy/ips/?docbody=&amp;link_id=0&amp;nd=102368620&amp;intelsearch=&amp;firstDoc=1" TargetMode="External"/><Relationship Id="rId27" Type="http://schemas.openxmlformats.org/officeDocument/2006/relationships/hyperlink" Target="http://www.pravo.gov.ru/proxy/ips/?docbody=&amp;link_id=3&amp;nd=102145529&amp;intelsearch=" TargetMode="External"/><Relationship Id="rId30" Type="http://schemas.openxmlformats.org/officeDocument/2006/relationships/hyperlink" Target="http://www.pravo.gov.ru/proxy/ips/?docbody=&amp;link_id=3&amp;nd=102137438&amp;intelsearch=" TargetMode="External"/><Relationship Id="rId35" Type="http://schemas.openxmlformats.org/officeDocument/2006/relationships/hyperlink" Target="http://www.pravo.gov.ru/proxy/ips/?docbody=&amp;link_id=5&amp;nd=102077440&amp;intelsearch=" TargetMode="External"/><Relationship Id="rId43" Type="http://schemas.openxmlformats.org/officeDocument/2006/relationships/hyperlink" Target="http://www.pravo.gov.ru/proxy/ips/?docbody=&amp;link_id=13&amp;nd=102166497&amp;intelsearch=" TargetMode="External"/><Relationship Id="rId48" Type="http://schemas.openxmlformats.org/officeDocument/2006/relationships/hyperlink" Target="https://docs.edu.gov.ru/document/bc581b3045e89f17dcf342afb589e6ff/" TargetMode="External"/><Relationship Id="rId56" Type="http://schemas.openxmlformats.org/officeDocument/2006/relationships/hyperlink" Target="https://docs.edu.gov.ru/document/a5067874c5c1d2e5efe65da1ff8272ea/" TargetMode="External"/><Relationship Id="rId64" Type="http://schemas.openxmlformats.org/officeDocument/2006/relationships/hyperlink" Target="https://docs.edu.gov.ru/document/eb2367cf0f5e1700efb32e4a3143a95b/" TargetMode="External"/><Relationship Id="rId69" Type="http://schemas.openxmlformats.org/officeDocument/2006/relationships/hyperlink" Target="https://mintrud.gov.ru/docs/mintrud/orders/377" TargetMode="External"/><Relationship Id="rId77" Type="http://schemas.openxmlformats.org/officeDocument/2006/relationships/theme" Target="theme/theme1.xm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docs.edu.gov.ru/document/5c9f0f39a54f8590199d43b564f3ebb0/" TargetMode="External"/><Relationship Id="rId72" Type="http://schemas.openxmlformats.org/officeDocument/2006/relationships/hyperlink" Target="https://open.edu.gov.ru/files/anti_corruption/tipovoy-kodeks-etiki.docx"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image" Target="media/image1.png"/><Relationship Id="rId25" Type="http://schemas.openxmlformats.org/officeDocument/2006/relationships/hyperlink" Target="http://www.pravo.gov.ru/proxy/ips/?docbody=&amp;link_id=0&amp;nd=102164305&amp;intelsearch=&amp;firstDoc=1" TargetMode="External"/><Relationship Id="rId33" Type="http://schemas.openxmlformats.org/officeDocument/2006/relationships/hyperlink" Target="http://www.pravo.gov.ru/proxy/ips/?docbody=&amp;link_id=4&amp;nd=102129669&amp;intelsearch=" TargetMode="External"/><Relationship Id="rId38" Type="http://schemas.openxmlformats.org/officeDocument/2006/relationships/hyperlink" Target="http://pravo.gov.ru/proxy/ips/?docbody=&amp;link_id=0&amp;nd=102870245&amp;intelsearch=&amp;firstDoc=1" TargetMode="External"/><Relationship Id="rId46" Type="http://schemas.openxmlformats.org/officeDocument/2006/relationships/hyperlink" Target="https://docs.edu.gov.ru/document/843503640a7790666733591188b7103d/" TargetMode="External"/><Relationship Id="rId59" Type="http://schemas.openxmlformats.org/officeDocument/2006/relationships/hyperlink" Target="https://docs.edu.gov.ru/document/05c009cb12d04303cc99e985909154de/" TargetMode="External"/><Relationship Id="rId67" Type="http://schemas.openxmlformats.org/officeDocument/2006/relationships/hyperlink" Target="https://docs.edu.gov.ru/document/1086d3c00412e59ae80bf9db799cf373/" TargetMode="External"/><Relationship Id="rId20" Type="http://schemas.openxmlformats.org/officeDocument/2006/relationships/hyperlink" Target="http://pravo.gov.ru/proxy/ips/?docbody=&amp;nd=602370769" TargetMode="External"/><Relationship Id="rId41" Type="http://schemas.openxmlformats.org/officeDocument/2006/relationships/hyperlink" Target="http://www.pravo.gov.ru/proxy/ips/?docbody=&amp;link_id=0&amp;nd=102366631&amp;intelsearch=&amp;firstDoc=1&amp;lastDoc=1" TargetMode="External"/><Relationship Id="rId54" Type="http://schemas.openxmlformats.org/officeDocument/2006/relationships/hyperlink" Target="https://docs.edu.gov.ru/document/70216b62527e43251b3e1a821abc68fb/" TargetMode="External"/><Relationship Id="rId62" Type="http://schemas.openxmlformats.org/officeDocument/2006/relationships/hyperlink" Target="https://docs.edu.gov.ru/document/d1f54958ed258c942ff24f50a47f4676/" TargetMode="External"/><Relationship Id="rId70" Type="http://schemas.openxmlformats.org/officeDocument/2006/relationships/hyperlink" Target="https://docs.edu.gov.ru/document/4cd5540bbd747e2b996ff845264c42fe/" TargetMode="External"/><Relationship Id="rId75" Type="http://schemas.openxmlformats.org/officeDocument/2006/relationships/hyperlink" Target="http://www.supcourt.ru/documents/own/8117/" TargetMode="Externa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0&amp;nd=102353813&amp;intelsearch=&amp;firstDoc=1" TargetMode="External"/><Relationship Id="rId28" Type="http://schemas.openxmlformats.org/officeDocument/2006/relationships/hyperlink" Target="http://www.pravo.gov.ru/proxy/ips/?docbody=&amp;link_id=2&amp;nd=102140280&amp;intelsearch=" TargetMode="External"/><Relationship Id="rId36" Type="http://schemas.openxmlformats.org/officeDocument/2006/relationships/hyperlink" Target="http://pravo.gov.ru/proxy/ips/?docbody=&amp;nd=102384556&amp;intelsearch=%F3%EA%E0%E7+650+%EE%F2+22+%E4%E5%EA%E0%E1%F0%FF+2015" TargetMode="External"/><Relationship Id="rId49" Type="http://schemas.openxmlformats.org/officeDocument/2006/relationships/hyperlink" Target="https://docs.edu.gov.ru/document/603424ceffe7ef7a19c42588482b3201/" TargetMode="External"/><Relationship Id="rId57" Type="http://schemas.openxmlformats.org/officeDocument/2006/relationships/hyperlink" Target="https://docs.edu.gov.ru/document/8f1de877a7cdeb93a1d15c3cb049214c/" TargetMode="External"/><Relationship Id="rId10" Type="http://schemas.openxmlformats.org/officeDocument/2006/relationships/hyperlink" Target="http://www.pravo.gov.ru/proxy/ips/?docbody=&amp;link_id=8&amp;nd=102108261&amp;intelsearch=" TargetMode="External"/><Relationship Id="rId31" Type="http://schemas.openxmlformats.org/officeDocument/2006/relationships/hyperlink" Target="http://www.pravo.gov.ru/proxy/ips/?docbody=&amp;link_id=2&amp;nd=102132591&amp;intelsearch=" TargetMode="External"/><Relationship Id="rId44" Type="http://schemas.openxmlformats.org/officeDocument/2006/relationships/hyperlink" Target="http://www.pravo.gov.ru/proxy/ips/?docbody=&amp;link_id=1&amp;nd=102163735&amp;intelsearch=" TargetMode="External"/><Relationship Id="rId52" Type="http://schemas.openxmlformats.org/officeDocument/2006/relationships/hyperlink" Target="https://docs.edu.gov.ru/document/438d8613680594cabb182717b05b67be/" TargetMode="External"/><Relationship Id="rId60" Type="http://schemas.openxmlformats.org/officeDocument/2006/relationships/hyperlink" Target="https://docs.edu.gov.ru/document/03a727afa694199b3ea140013afb98c7/" TargetMode="External"/><Relationship Id="rId65" Type="http://schemas.openxmlformats.org/officeDocument/2006/relationships/hyperlink" Target="https://docs.edu.gov.ru/document/c1d5792ee36f4b969abd9eebe62b65c2/" TargetMode="External"/><Relationship Id="rId73" Type="http://schemas.openxmlformats.org/officeDocument/2006/relationships/hyperlink" Target="http://www.supcourt.ru/documents/own/8355/"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3" Type="http://schemas.openxmlformats.org/officeDocument/2006/relationships/hyperlink" Target="http://pravo.gov.ru/proxy/ips/?docbody=&amp;nd=102074279" TargetMode="External"/><Relationship Id="rId18" Type="http://schemas.openxmlformats.org/officeDocument/2006/relationships/hyperlink" Target="http://pravo.gov.ru/proxy/ips/?docbody=&amp;link_id=0&amp;nd=603637722&amp;intelsearch=&amp;firstDoc=1" TargetMode="External"/><Relationship Id="rId39" Type="http://schemas.openxmlformats.org/officeDocument/2006/relationships/hyperlink" Target="http://pravo.gov.ru/proxy/ips/?docbody=&amp;nd=102463022" TargetMode="External"/><Relationship Id="rId34" Type="http://schemas.openxmlformats.org/officeDocument/2006/relationships/hyperlink" Target="http://www.pravo.gov.ru/proxy/ips/?docbody=&amp;link_id=5&amp;nd=102122053&amp;intelsearch=" TargetMode="External"/><Relationship Id="rId50" Type="http://schemas.openxmlformats.org/officeDocument/2006/relationships/hyperlink" Target="https://docs.edu.gov.ru/document/6069096d82893369a36903eab7e1695c/" TargetMode="External"/><Relationship Id="rId55" Type="http://schemas.openxmlformats.org/officeDocument/2006/relationships/hyperlink" Target="https://docs.edu.gov.ru/document/81343e283958d6032ccb4fab00e8e9a7/" TargetMode="External"/><Relationship Id="rId76" Type="http://schemas.openxmlformats.org/officeDocument/2006/relationships/fontTable" Target="fontTable.xml"/><Relationship Id="rId7" Type="http://schemas.openxmlformats.org/officeDocument/2006/relationships/hyperlink" Target="http://www.pravo.gov.ru/proxy/ips/?docbody=&amp;link_id=2&amp;nd=102161337&amp;intelsearch=" TargetMode="External"/><Relationship Id="rId71" Type="http://schemas.openxmlformats.org/officeDocument/2006/relationships/hyperlink" Target="http://pravo.gov.ru/proxy/ips/?docbody=&amp;nd=102420350&amp;intelsearch=%D0%E0%F1%EF%EE%F0%FF%E6%E5%ED%E8%E5+%CF%F0%E0%E2%E8%F2%E5%EB%FC%F1%F2%E2%E0+%D0%D4+2867-%F0" TargetMode="External"/><Relationship Id="rId2" Type="http://schemas.openxmlformats.org/officeDocument/2006/relationships/styles" Target="styles.xml"/><Relationship Id="rId29" Type="http://schemas.openxmlformats.org/officeDocument/2006/relationships/hyperlink" Target="http://www.pravo.gov.ru/proxy/ips/?docbody=&amp;link_id=2&amp;nd=102139510&amp;intel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4825</Words>
  <Characters>27505</Characters>
  <Application>Microsoft Office Word</Application>
  <DocSecurity>0</DocSecurity>
  <Lines>229</Lines>
  <Paragraphs>64</Paragraphs>
  <ScaleCrop>false</ScaleCrop>
  <Company/>
  <LinksUpToDate>false</LinksUpToDate>
  <CharactersWithSpaces>32266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2025-07-17T05:14:00Z</dcterms:created>
  <dcterms:modified xsi:type="dcterms:W3CDTF">2025-07-17T05:15:00Z</dcterms:modified>
</cp:coreProperties>
</file>